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A29" w:rsidRDefault="00FF3A29" w:rsidP="00FF3A29">
      <w:pPr>
        <w:pStyle w:val="ConsPlusNormal"/>
        <w:jc w:val="both"/>
        <w:outlineLvl w:val="0"/>
      </w:pPr>
    </w:p>
    <w:p w:rsidR="00FF3A29" w:rsidRDefault="00FF3A29" w:rsidP="00FF3A29">
      <w:pPr>
        <w:pStyle w:val="ConsPlusNormal"/>
        <w:jc w:val="both"/>
      </w:pPr>
      <w:r>
        <w:t>30 сентября 2011 года N 1265</w:t>
      </w:r>
      <w:r>
        <w:br/>
      </w:r>
    </w:p>
    <w:p w:rsidR="00FF3A29" w:rsidRDefault="00FF3A29" w:rsidP="00FF3A29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FF3A29" w:rsidRDefault="00FF3A29" w:rsidP="00FF3A29">
      <w:pPr>
        <w:pStyle w:val="ConsPlusNormal"/>
        <w:jc w:val="both"/>
      </w:pPr>
    </w:p>
    <w:p w:rsidR="00FF3A29" w:rsidRDefault="00FF3A29" w:rsidP="00FF3A29">
      <w:pPr>
        <w:pStyle w:val="ConsPlusTitle"/>
        <w:jc w:val="center"/>
      </w:pPr>
      <w:r>
        <w:t>УКАЗ</w:t>
      </w:r>
    </w:p>
    <w:p w:rsidR="00FF3A29" w:rsidRDefault="00FF3A29" w:rsidP="00FF3A29">
      <w:pPr>
        <w:pStyle w:val="ConsPlusTitle"/>
        <w:jc w:val="center"/>
      </w:pPr>
    </w:p>
    <w:p w:rsidR="00FF3A29" w:rsidRDefault="00FF3A29" w:rsidP="00FF3A29">
      <w:pPr>
        <w:pStyle w:val="ConsPlusTitle"/>
        <w:jc w:val="center"/>
      </w:pPr>
      <w:r>
        <w:t>ПРЕЗИДЕНТА РОССИЙСКОЙ ФЕДЕРАЦИИ</w:t>
      </w:r>
    </w:p>
    <w:p w:rsidR="00FF3A29" w:rsidRDefault="00FF3A29" w:rsidP="00FF3A29">
      <w:pPr>
        <w:pStyle w:val="ConsPlusTitle"/>
        <w:jc w:val="center"/>
      </w:pPr>
    </w:p>
    <w:p w:rsidR="00FF3A29" w:rsidRDefault="00FF3A29" w:rsidP="00FF3A29">
      <w:pPr>
        <w:pStyle w:val="ConsPlusTitle"/>
        <w:jc w:val="center"/>
      </w:pPr>
      <w:r>
        <w:t>О СПАСАТЕЛЬНЫХ ВОИНСКИХ ФОРМИРОВАНИЯХ</w:t>
      </w:r>
    </w:p>
    <w:p w:rsidR="00FF3A29" w:rsidRDefault="00FF3A29" w:rsidP="00FF3A29">
      <w:pPr>
        <w:pStyle w:val="ConsPlusTitle"/>
        <w:jc w:val="center"/>
      </w:pPr>
      <w:r>
        <w:t>МИНИСТЕРСТВА РОССИЙСКОЙ ФЕДЕРАЦИИ ПО ДЕЛАМ ГРАЖДАНСКОЙ</w:t>
      </w:r>
    </w:p>
    <w:p w:rsidR="00FF3A29" w:rsidRDefault="00FF3A29" w:rsidP="00FF3A29">
      <w:pPr>
        <w:pStyle w:val="ConsPlusTitle"/>
        <w:jc w:val="center"/>
      </w:pPr>
      <w:r>
        <w:t>ОБОРОНЫ, ЧРЕЗВЫЧАЙНЫМ СИТУАЦИЯМ И ЛИКВИДАЦИИ ПОСЛЕДСТВИЙ</w:t>
      </w:r>
    </w:p>
    <w:p w:rsidR="00FF3A29" w:rsidRDefault="00FF3A29" w:rsidP="00FF3A29">
      <w:pPr>
        <w:pStyle w:val="ConsPlusTitle"/>
        <w:jc w:val="center"/>
      </w:pPr>
      <w:r>
        <w:t>СТИХИЙНЫХ БЕДСТВИЙ</w:t>
      </w:r>
    </w:p>
    <w:p w:rsidR="00FF3A29" w:rsidRDefault="00FF3A29" w:rsidP="00FF3A29">
      <w:pPr>
        <w:pStyle w:val="ConsPlusNormal"/>
        <w:jc w:val="center"/>
      </w:pPr>
    </w:p>
    <w:p w:rsidR="00FF3A29" w:rsidRDefault="00FF3A29" w:rsidP="00FF3A29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Указа</w:t>
        </w:r>
      </w:hyperlink>
      <w:r>
        <w:t xml:space="preserve"> Президента РФ от 30.06.2012 N 919)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  <w:r>
        <w:t>В целях совершенствования гражданской обороны в Российской Федерации постановляю:</w:t>
      </w:r>
    </w:p>
    <w:p w:rsidR="00FF3A29" w:rsidRDefault="00FF3A29" w:rsidP="00FF3A29">
      <w:pPr>
        <w:pStyle w:val="ConsPlusNormal"/>
        <w:ind w:firstLine="540"/>
        <w:jc w:val="both"/>
      </w:pPr>
      <w:r>
        <w:t>1. Сформировать на базе соединений, воинских частей и организаций войск гражданской обороны спасательные воинские формирования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FF3A29" w:rsidRDefault="00FF3A29" w:rsidP="00FF3A29">
      <w:pPr>
        <w:pStyle w:val="ConsPlusNormal"/>
        <w:ind w:firstLine="540"/>
        <w:jc w:val="both"/>
      </w:pPr>
      <w:r>
        <w:t>2. Утвердить прилагаемые:</w:t>
      </w:r>
    </w:p>
    <w:p w:rsidR="00FF3A29" w:rsidRDefault="00FF3A29" w:rsidP="00FF3A29">
      <w:pPr>
        <w:pStyle w:val="ConsPlusNormal"/>
        <w:ind w:firstLine="540"/>
        <w:jc w:val="both"/>
      </w:pPr>
      <w:hyperlink w:anchor="Par53" w:history="1">
        <w:r>
          <w:rPr>
            <w:color w:val="0000FF"/>
          </w:rPr>
          <w:t>Положение</w:t>
        </w:r>
      </w:hyperlink>
      <w:r>
        <w:t xml:space="preserve"> о 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FF3A29" w:rsidRDefault="00FF3A29" w:rsidP="00FF3A29">
      <w:pPr>
        <w:pStyle w:val="ConsPlusNormal"/>
        <w:ind w:firstLine="540"/>
        <w:jc w:val="both"/>
      </w:pPr>
      <w:hyperlink w:anchor="Par161" w:history="1">
        <w:r>
          <w:rPr>
            <w:color w:val="0000FF"/>
          </w:rPr>
          <w:t>структуру</w:t>
        </w:r>
      </w:hyperlink>
      <w:r>
        <w:t xml:space="preserve"> и состав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FF3A29" w:rsidRDefault="00FF3A29" w:rsidP="00FF3A29">
      <w:pPr>
        <w:pStyle w:val="ConsPlusNormal"/>
        <w:ind w:firstLine="540"/>
        <w:jc w:val="both"/>
      </w:pPr>
      <w:r>
        <w:t>3. Установить штатную численность военнослужащих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 в количестве 7230 единиц, гражданского персонала - в количестве 17 220 единиц.</w:t>
      </w:r>
    </w:p>
    <w:p w:rsidR="00FF3A29" w:rsidRDefault="00FF3A29" w:rsidP="00FF3A29">
      <w:pPr>
        <w:pStyle w:val="ConsPlusNormal"/>
        <w:ind w:firstLine="540"/>
        <w:jc w:val="both"/>
      </w:pPr>
      <w:r>
        <w:t>4. Установить, что до завершения организационно-штатных мероприятий военнослужащие и гражданский персонал реорганизуемых войск гражданской обороны проходят военную службу (проходят службу, работают) в 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стихийных бедствий в ранее замещаемых воинских и других должностях без переаттестации и переназначения.</w:t>
      </w:r>
    </w:p>
    <w:p w:rsidR="00FF3A29" w:rsidRDefault="00FF3A29" w:rsidP="00FF3A29">
      <w:pPr>
        <w:pStyle w:val="ConsPlusNormal"/>
        <w:ind w:firstLine="540"/>
        <w:jc w:val="both"/>
      </w:pPr>
      <w:r>
        <w:t>5. Сохранить за военнослужащими и гражданским персоналом реорганизуемых войск гражданской обороны, проходящими военную службу (проходящими службу, работающими) в 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стихийных бедствий:</w:t>
      </w:r>
    </w:p>
    <w:p w:rsidR="00FF3A29" w:rsidRDefault="00FF3A29" w:rsidP="00FF3A29">
      <w:pPr>
        <w:pStyle w:val="ConsPlusNormal"/>
        <w:ind w:firstLine="540"/>
        <w:jc w:val="both"/>
      </w:pPr>
      <w:r>
        <w:t>а) нормы денежного довольствия и условия оплаты труда, установленные в реорганизуемых войсках гражданской обороны, до принятия нормативных правовых актов, регулирующих вопросы денежного довольствия и оплаты труда военнослужащих и гражданского персонала спасательных воинских формирований этого Министерства;</w:t>
      </w:r>
    </w:p>
    <w:p w:rsidR="00FF3A29" w:rsidRDefault="00FF3A29" w:rsidP="00FF3A29">
      <w:pPr>
        <w:pStyle w:val="ConsPlusNormal"/>
        <w:ind w:firstLine="540"/>
        <w:jc w:val="both"/>
      </w:pPr>
      <w:r>
        <w:t>б) пенсионное, продовольственное и вещевое обеспечение, медицинскую помощь и обеспечение санаторно-курортным лечением, установленные законодательством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6. Внести в акты Президента Российской Федерации изменения по перечню согласно </w:t>
      </w:r>
      <w:hyperlink w:anchor="Par225" w:history="1">
        <w:r>
          <w:rPr>
            <w:color w:val="0000FF"/>
          </w:rPr>
          <w:t>приложению</w:t>
        </w:r>
      </w:hyperlink>
      <w:r>
        <w:t>.</w:t>
      </w:r>
    </w:p>
    <w:p w:rsidR="00FF3A29" w:rsidRDefault="00FF3A29" w:rsidP="00FF3A29">
      <w:pPr>
        <w:pStyle w:val="ConsPlusNormal"/>
        <w:ind w:firstLine="540"/>
        <w:jc w:val="both"/>
      </w:pPr>
      <w:r>
        <w:t>7. Признать утратившими силу:</w:t>
      </w:r>
    </w:p>
    <w:p w:rsidR="00FF3A29" w:rsidRDefault="00FF3A29" w:rsidP="00FF3A29">
      <w:pPr>
        <w:pStyle w:val="ConsPlusNormal"/>
        <w:ind w:firstLine="540"/>
        <w:jc w:val="both"/>
      </w:pPr>
      <w:hyperlink r:id="rId6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8 мая 1993 г. N 643 "О гражданской обороне" (Собрание актов Президента и Правительства Российской Федерации, 1993, N 20, ст. 1756);</w:t>
      </w:r>
    </w:p>
    <w:p w:rsidR="00FF3A29" w:rsidRDefault="00FF3A29" w:rsidP="00FF3A29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27 мая 1996 г. N 784 "Вопросы гражданской обороны Российской Федерации" (Собрание законодательства Российской Федерации, 1996, N 22, ст. 2671);</w:t>
      </w:r>
    </w:p>
    <w:p w:rsidR="00FF3A29" w:rsidRDefault="00FF3A29" w:rsidP="00FF3A29">
      <w:pPr>
        <w:pStyle w:val="ConsPlusNormal"/>
        <w:ind w:firstLine="540"/>
        <w:jc w:val="both"/>
      </w:pPr>
      <w:hyperlink r:id="rId8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17 мая 2001 г. N 547 "О знамени войск гражданской обороны" (Собрание законодательства Российской Федерации, 2001, N 24, ст. 2414);</w:t>
      </w:r>
    </w:p>
    <w:p w:rsidR="00FF3A29" w:rsidRDefault="00FF3A29" w:rsidP="00FF3A29">
      <w:pPr>
        <w:pStyle w:val="ConsPlusNormal"/>
        <w:ind w:firstLine="540"/>
        <w:jc w:val="both"/>
      </w:pPr>
      <w:hyperlink r:id="rId9" w:history="1">
        <w:r>
          <w:rPr>
            <w:color w:val="0000FF"/>
          </w:rPr>
          <w:t>абзац пятый</w:t>
        </w:r>
      </w:hyperlink>
      <w:r>
        <w:t xml:space="preserve"> описания типового образца Боевого знамени воинской части, утвержденного Указом Президента Российской Федерации от 18 декабря 2006 г. N 1422 "О Боевом знамени воинской части" (Собрание законодательства Российской Федерации, 2006, N 52, ст. 5564);</w:t>
      </w:r>
    </w:p>
    <w:p w:rsidR="00FF3A29" w:rsidRDefault="00FF3A29" w:rsidP="00FF3A29">
      <w:pPr>
        <w:pStyle w:val="ConsPlusNormal"/>
        <w:ind w:firstLine="540"/>
        <w:jc w:val="both"/>
      </w:pPr>
      <w:hyperlink r:id="rId1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23 августа 2010 г. N 1047 "О штатной численности военнослужащих и гражданского персонала войск гражданской обороны" (Собрание законодательства Российской Федерации, 2010, N 35, ст. 4525);</w:t>
      </w:r>
    </w:p>
    <w:p w:rsidR="00FF3A29" w:rsidRDefault="00FF3A29" w:rsidP="00FF3A29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абзац тридцать шестой подпункта "б" пункта 1</w:t>
        </w:r>
      </w:hyperlink>
      <w:r>
        <w:t xml:space="preserve"> Указа Президента Российской Федерации от 17 декабря 2010 г. N 1577 "О внесении изменений в Указ Президента Российской Федерации от 11 июля 2004 г. N 868 "Вопросы Министерства Российской Федерации по делам гражданской обороны, чрезвычайным </w:t>
      </w:r>
      <w:r>
        <w:lastRenderedPageBreak/>
        <w:t>ситуациям и ликвидации последствий стихийных бедствий" и в Положение, утвержденное этим Указом" (Собрание законодательства Российской Федерации, 2010, N 51, ст. 6903) в части, касающейся внесения изменения в абзац восьмой;</w:t>
      </w:r>
    </w:p>
    <w:p w:rsidR="00FF3A29" w:rsidRDefault="00FF3A29" w:rsidP="00FF3A29">
      <w:pPr>
        <w:pStyle w:val="ConsPlusNormal"/>
        <w:ind w:firstLine="540"/>
        <w:jc w:val="both"/>
      </w:pPr>
      <w:r>
        <w:t>распоряжение Президента Российской Федерации от 8 мая 1993 г. N 318-рп.</w:t>
      </w:r>
    </w:p>
    <w:p w:rsidR="00FF3A29" w:rsidRDefault="00FF3A29" w:rsidP="00FF3A29">
      <w:pPr>
        <w:pStyle w:val="ConsPlusNormal"/>
        <w:ind w:firstLine="540"/>
        <w:jc w:val="both"/>
      </w:pPr>
      <w:r>
        <w:t>8. Правительству Российской Федерации привести свои акты в соответствие с настоящим Указом.</w:t>
      </w:r>
    </w:p>
    <w:p w:rsidR="00FF3A29" w:rsidRDefault="00FF3A29" w:rsidP="00FF3A29">
      <w:pPr>
        <w:pStyle w:val="ConsPlusNormal"/>
        <w:ind w:firstLine="540"/>
        <w:jc w:val="both"/>
      </w:pPr>
      <w:r>
        <w:t>9. Настоящий Указ вступает в силу со дня его подписания.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jc w:val="right"/>
      </w:pPr>
      <w:r>
        <w:t>Президент</w:t>
      </w:r>
    </w:p>
    <w:p w:rsidR="00FF3A29" w:rsidRDefault="00FF3A29" w:rsidP="00FF3A29">
      <w:pPr>
        <w:pStyle w:val="ConsPlusNormal"/>
        <w:jc w:val="right"/>
      </w:pPr>
      <w:r>
        <w:t>Российской Федерации</w:t>
      </w:r>
    </w:p>
    <w:p w:rsidR="00FF3A29" w:rsidRDefault="00FF3A29" w:rsidP="00FF3A29">
      <w:pPr>
        <w:pStyle w:val="ConsPlusNormal"/>
        <w:jc w:val="right"/>
      </w:pPr>
      <w:r>
        <w:t>Д.МЕДВЕДЕВ</w:t>
      </w:r>
    </w:p>
    <w:p w:rsidR="00FF3A29" w:rsidRDefault="00FF3A29" w:rsidP="00FF3A29">
      <w:pPr>
        <w:pStyle w:val="ConsPlusNormal"/>
      </w:pPr>
      <w:r>
        <w:t>Москва, Кремль</w:t>
      </w:r>
    </w:p>
    <w:p w:rsidR="00FF3A29" w:rsidRDefault="00FF3A29" w:rsidP="00FF3A29">
      <w:pPr>
        <w:pStyle w:val="ConsPlusNormal"/>
      </w:pPr>
      <w:r>
        <w:t>30 сентября 2011 года</w:t>
      </w:r>
    </w:p>
    <w:p w:rsidR="00FF3A29" w:rsidRDefault="00FF3A29" w:rsidP="00FF3A29">
      <w:pPr>
        <w:pStyle w:val="ConsPlusNormal"/>
      </w:pPr>
      <w:r>
        <w:t>N 1265</w:t>
      </w:r>
    </w:p>
    <w:p w:rsidR="00FF3A29" w:rsidRDefault="00FF3A29" w:rsidP="00FF3A29">
      <w:pPr>
        <w:pStyle w:val="ConsPlusNormal"/>
      </w:pPr>
    </w:p>
    <w:p w:rsidR="00FF3A29" w:rsidRDefault="00FF3A29" w:rsidP="00FF3A29">
      <w:pPr>
        <w:pStyle w:val="ConsPlusNormal"/>
      </w:pPr>
    </w:p>
    <w:p w:rsidR="00FF3A29" w:rsidRDefault="00FF3A29" w:rsidP="00FF3A29">
      <w:pPr>
        <w:pStyle w:val="ConsPlusNormal"/>
      </w:pPr>
    </w:p>
    <w:p w:rsidR="00FF3A29" w:rsidRDefault="00FF3A29" w:rsidP="00FF3A29">
      <w:pPr>
        <w:pStyle w:val="ConsPlusNormal"/>
      </w:pPr>
    </w:p>
    <w:p w:rsidR="00FF3A29" w:rsidRDefault="00FF3A29" w:rsidP="00FF3A29">
      <w:pPr>
        <w:pStyle w:val="ConsPlusNormal"/>
      </w:pPr>
    </w:p>
    <w:p w:rsidR="00FF3A29" w:rsidRDefault="00FF3A29" w:rsidP="00FF3A29">
      <w:pPr>
        <w:pStyle w:val="ConsPlusNormal"/>
        <w:jc w:val="right"/>
        <w:outlineLvl w:val="0"/>
      </w:pPr>
      <w:r>
        <w:t>Утверждено</w:t>
      </w:r>
    </w:p>
    <w:p w:rsidR="00FF3A29" w:rsidRDefault="00FF3A29" w:rsidP="00FF3A29">
      <w:pPr>
        <w:pStyle w:val="ConsPlusNormal"/>
        <w:jc w:val="right"/>
      </w:pPr>
      <w:r>
        <w:t>Указом Президента</w:t>
      </w:r>
    </w:p>
    <w:p w:rsidR="00FF3A29" w:rsidRDefault="00FF3A29" w:rsidP="00FF3A29">
      <w:pPr>
        <w:pStyle w:val="ConsPlusNormal"/>
        <w:jc w:val="right"/>
      </w:pPr>
      <w:r>
        <w:t>Российской Федерации</w:t>
      </w:r>
    </w:p>
    <w:p w:rsidR="00FF3A29" w:rsidRDefault="00FF3A29" w:rsidP="00FF3A29">
      <w:pPr>
        <w:pStyle w:val="ConsPlusNormal"/>
        <w:jc w:val="right"/>
      </w:pPr>
      <w:r>
        <w:t>от 30 сентября 2011 г. N 1265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Title"/>
        <w:jc w:val="center"/>
      </w:pPr>
      <w:bookmarkStart w:id="0" w:name="Par53"/>
      <w:bookmarkEnd w:id="0"/>
      <w:r>
        <w:t>ПОЛОЖЕНИЕ</w:t>
      </w:r>
    </w:p>
    <w:p w:rsidR="00FF3A29" w:rsidRDefault="00FF3A29" w:rsidP="00FF3A29">
      <w:pPr>
        <w:pStyle w:val="ConsPlusTitle"/>
        <w:jc w:val="center"/>
      </w:pPr>
      <w:r>
        <w:t>О СПАСАТЕЛЬНЫХ ВОИНСКИХ ФОРМИРОВАНИЯХ МИНИСТЕРСТВА</w:t>
      </w:r>
    </w:p>
    <w:p w:rsidR="00FF3A29" w:rsidRDefault="00FF3A29" w:rsidP="00FF3A29">
      <w:pPr>
        <w:pStyle w:val="ConsPlusTitle"/>
        <w:jc w:val="center"/>
      </w:pPr>
      <w:r>
        <w:t>РОССИЙСКОЙ ФЕДЕРАЦИИ ПО ДЕЛАМ ГРАЖДАНСКОЙ ОБОРОНЫ,</w:t>
      </w:r>
    </w:p>
    <w:p w:rsidR="00FF3A29" w:rsidRDefault="00FF3A29" w:rsidP="00FF3A29">
      <w:pPr>
        <w:pStyle w:val="ConsPlusTitle"/>
        <w:jc w:val="center"/>
      </w:pPr>
      <w:r>
        <w:t>ЧРЕЗВЫЧАЙНЫМ СИТУАЦИЯМ И ЛИКВИДАЦИИ ПОСЛЕДСТВИЙ</w:t>
      </w:r>
    </w:p>
    <w:p w:rsidR="00FF3A29" w:rsidRDefault="00FF3A29" w:rsidP="00FF3A29">
      <w:pPr>
        <w:pStyle w:val="ConsPlusTitle"/>
        <w:jc w:val="center"/>
      </w:pPr>
      <w:r>
        <w:t>СТИХИЙНЫХ БЕДСТВИЙ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jc w:val="center"/>
        <w:outlineLvl w:val="1"/>
      </w:pPr>
      <w:r>
        <w:t>I. Общие положения</w:t>
      </w:r>
    </w:p>
    <w:p w:rsidR="00FF3A29" w:rsidRDefault="00FF3A29" w:rsidP="00FF3A29">
      <w:pPr>
        <w:pStyle w:val="ConsPlusNormal"/>
        <w:jc w:val="center"/>
      </w:pPr>
    </w:p>
    <w:p w:rsidR="00FF3A29" w:rsidRDefault="00FF3A29" w:rsidP="00FF3A29">
      <w:pPr>
        <w:pStyle w:val="ConsPlusNormal"/>
        <w:ind w:firstLine="540"/>
        <w:jc w:val="both"/>
      </w:pPr>
      <w:r>
        <w:t>1. Спасательные воинские формирования Министерства Российской Федерации по делам гражданской обороны, чрезвычайным ситуациям и ликвидации последствий стихийных бедствий (далее - спасательные воинские формирования) предназначены для защиты населения и территорий,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характера, в том числе за пределами территории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t>2. Спасательные воинские формирования являются составной частью сил гражданской обороны.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3. Спасательные воинские формирования 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31 мая 1996 г. N 61-ФЗ "Об обороне" могут привлекаться к выполнению отдельных задач в области обороны.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4. Спасательные воинские формирования в своей деятельности руководствуются </w:t>
      </w:r>
      <w:hyperlink r:id="rId13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приказами и директивами Верховного Главнокомандующего Вооруженными Силами Российской Федерации,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России), нормативными правовыми актами Министра обороны Российской Федерации, международными договорами, а также настоящим Положением.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jc w:val="center"/>
        <w:outlineLvl w:val="1"/>
      </w:pPr>
      <w:r>
        <w:t>II. Основные задачи спасательных воинских формирований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  <w:r>
        <w:t>5. Основными задачами спасательных воинских формирований являются:</w:t>
      </w:r>
    </w:p>
    <w:p w:rsidR="00FF3A29" w:rsidRDefault="00FF3A29" w:rsidP="00FF3A29">
      <w:pPr>
        <w:pStyle w:val="ConsPlusNormal"/>
        <w:ind w:firstLine="540"/>
        <w:jc w:val="both"/>
      </w:pPr>
      <w:r>
        <w:t>а) в мирное время:</w:t>
      </w:r>
    </w:p>
    <w:p w:rsidR="00FF3A29" w:rsidRDefault="00FF3A29" w:rsidP="00FF3A29">
      <w:pPr>
        <w:pStyle w:val="ConsPlusNormal"/>
        <w:ind w:firstLine="540"/>
        <w:jc w:val="both"/>
      </w:pPr>
      <w:r>
        <w:t>проведение мероприятий по поддержанию готовности спасательных воинских формирований к выполнению возложенных на них задач;</w:t>
      </w:r>
    </w:p>
    <w:p w:rsidR="00FF3A29" w:rsidRDefault="00FF3A29" w:rsidP="00FF3A29">
      <w:pPr>
        <w:pStyle w:val="ConsPlusNormal"/>
        <w:ind w:firstLine="540"/>
        <w:jc w:val="both"/>
      </w:pPr>
      <w:r>
        <w:t>использование, размещение и своевременное обновление вооружения, техники и других материально-технических средств, предназначенных для проведения аварийно-спасательных и других неотложных работ;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мероприятиях по предупреждению и ликвидации чрезвычайных ситуаций;</w:t>
      </w:r>
    </w:p>
    <w:p w:rsidR="00FF3A29" w:rsidRDefault="00FF3A29" w:rsidP="00FF3A29">
      <w:pPr>
        <w:pStyle w:val="ConsPlusNormal"/>
        <w:ind w:firstLine="540"/>
        <w:jc w:val="both"/>
      </w:pPr>
      <w:r>
        <w:lastRenderedPageBreak/>
        <w:t>участие в подготовке сил и средств по предупреждению и ликвидации чрезвычайных ситуаций, а также обучение населения в области гражданской обороны;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научно-исследовательских и опытно-конструкторских работах по созданию, испытанию и внедрению новых технических средств для защиты населения и территорий, материальных и культурных ценностей при чрезвычайных ситуациях, а также по разработке технологий проведения аварийно-спасательных и других неотложных работ;</w:t>
      </w:r>
    </w:p>
    <w:p w:rsidR="00FF3A29" w:rsidRDefault="00FF3A29" w:rsidP="00FF3A29">
      <w:pPr>
        <w:pStyle w:val="ConsPlusNormal"/>
        <w:ind w:firstLine="540"/>
        <w:jc w:val="both"/>
      </w:pPr>
      <w:r>
        <w:t>б) в ходе ликвидации чрезвычайных ситуаций в мирное время: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ведении радиационной, химической и неспецифической бактериологической (биологической) разведки в зонах чрезвычайных ситуаций, а также на маршрутах выдвижения к ним;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проведении аварийно-спасательных и других неотложных работ по оперативной локализации и ликвидации чрезвычайных ситуаций природного и техногенного характера на территории Российской Федерации, а также на территориях иностранных государств, с которыми у Российской Федерации имеются соглашения;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проведении пиротехнических работ, связанных с обезвреживанием авиационных бомб и фугасов, а также в гуманитарном разминировании;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проведении работ по санитарной обработке населения, обеззараживанию зданий и сооружений, специальной обработке техники, имущества и территорий;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доставке грузов, перевозимых в зоны чрезвычайных ситуаций, в том числе в качестве гуманитарной помощи иностранным государствам;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обеспечении пострадавшего населения продовольствием, водой, предметами первой необходимости, другими материальными средствами и услугами, жилыми помещениями для временного проживания, а также в оказании пострадавшему населению первой помощи;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мероприятиях по эвакуации населения, материальных и культурных ценностей из зон чрезвычайных ситуаций;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проведении работ по восстановлению объектов жизнеобеспечения населения;</w:t>
      </w:r>
    </w:p>
    <w:p w:rsidR="00FF3A29" w:rsidRDefault="00FF3A29" w:rsidP="00FF3A29">
      <w:pPr>
        <w:pStyle w:val="ConsPlusNormal"/>
        <w:ind w:firstLine="540"/>
        <w:jc w:val="both"/>
      </w:pPr>
      <w:r>
        <w:t>осуществление совместно с войсками (силами) и средствами федеральных органов исполнительной власти противодействия терроризму;</w:t>
      </w:r>
    </w:p>
    <w:p w:rsidR="00FF3A29" w:rsidRDefault="00FF3A29" w:rsidP="00FF3A29">
      <w:pPr>
        <w:pStyle w:val="ConsPlusNormal"/>
        <w:ind w:firstLine="540"/>
        <w:jc w:val="both"/>
      </w:pPr>
      <w:r>
        <w:t>в) в военное время: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ведении радиационной, химической и неспецифической бактериологической (биологической) разведки в местах проведения аварийно-спасательных и других неотложных работ, а также на маршрутах выдвижения к ним;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обеспечении ввода сил гражданской обороны в очаги поражения, зоны заражения (загрязнения) и катастрофического затопления;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проведении аварийно-спасательных и других неотложных работ в очагах поражения, зонах заражения (загрязнения) и катастрофического затопления;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проведении пиротехнических работ, связанных с обезвреживанием авиационных бомб и фугасов;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проведении работ по санитарной обработке населения, обеззараживанию зданий и сооружений, специальной обработке техники, имущества и территорий;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мероприятиях по эвакуации населения, материальных и культурных ценностей из очагов поражения, зон заражения (загрязнения) и катастрофического затопления;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ликвидации последствий применения противником оружия массового поражения;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выполнении отдельных мероприятий территориальной обороны и в обеспечении режима военного положения;</w:t>
      </w:r>
    </w:p>
    <w:p w:rsidR="00FF3A29" w:rsidRDefault="00FF3A29" w:rsidP="00FF3A29">
      <w:pPr>
        <w:pStyle w:val="ConsPlusNormal"/>
        <w:ind w:firstLine="540"/>
        <w:jc w:val="both"/>
      </w:pPr>
      <w:r>
        <w:t>участие в проведении работ по восстановлению объектов жизнеобеспечения населения.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jc w:val="center"/>
        <w:outlineLvl w:val="1"/>
      </w:pPr>
      <w:r>
        <w:t>III. Применение спасательных воинских формирований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  <w:r>
        <w:t>6. Применение спасательных воинских формирований в мирное время осуществляется Министром Российской Федерации по делам гражданской обороны, чрезвычайным ситуациям и ликвидации последствий стихийных бедствий (далее - Министр), в военное время - на основании распоряжения Президента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t>7. Вопросы, связанные с участием спасательных воинских формирований в выполнении отдельных задач в области обороны, решаются в соответствии с Планом применения Вооруженных Сил Российской Федерации, Мобилизационным планом Вооруженных Сил Российской Федерации, указами Президента Российской Федерации, приказами и директивами Верховного Главнокомандующего Вооруженными Силами Российской Федерации, другими нормативными правовыми актами Российской Федерации, документами стратегического планирования по вопросам обороны и планами взаимодействия с органами военного управления.</w:t>
      </w:r>
    </w:p>
    <w:p w:rsidR="00FF3A29" w:rsidRDefault="00FF3A29" w:rsidP="00FF3A29">
      <w:pPr>
        <w:pStyle w:val="ConsPlusNormal"/>
        <w:ind w:firstLine="540"/>
        <w:jc w:val="both"/>
      </w:pPr>
      <w:r>
        <w:lastRenderedPageBreak/>
        <w:t>8. Порядок приведения в высшие степени боевой готовности спасательных воинских формирований определяется приказами и директивами Министра.</w:t>
      </w:r>
    </w:p>
    <w:p w:rsidR="00FF3A29" w:rsidRDefault="00FF3A29" w:rsidP="00FF3A29">
      <w:pPr>
        <w:pStyle w:val="ConsPlusNormal"/>
        <w:ind w:firstLine="540"/>
        <w:jc w:val="both"/>
      </w:pPr>
      <w:r>
        <w:t>9. Приведение спасательных воинских формирований в высшие степени боевой готовности в случае агрессии или непосредственной угрозы агрессии против Российской Федерации, возникновения вооруженных конфликтов, направленных против Российской Федерации, осуществляется по решению Президента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t>10. Обеспечение людскими и транспортными ресурсами для восполнения потерь спасательных воинских формирований в военное время осуществляется Министерством обороны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t>11. Порядок выполнения возложенных на спасательные воинские формирования задач определяется настоящим Положением, а также:</w:t>
      </w:r>
    </w:p>
    <w:p w:rsidR="00FF3A29" w:rsidRDefault="00FF3A29" w:rsidP="00FF3A29">
      <w:pPr>
        <w:pStyle w:val="ConsPlusNormal"/>
        <w:ind w:firstLine="540"/>
        <w:jc w:val="both"/>
      </w:pPr>
      <w:r>
        <w:t>а) в мирное время - соответствующими планами действий спасательных воинских формирований, утверждаемыми Министром и начальниками региональных центров по делам гражданской обороны, чрезвычайным ситуациям и ликвидации последствий стихийных бедствий;</w:t>
      </w:r>
    </w:p>
    <w:p w:rsidR="00FF3A29" w:rsidRDefault="00FF3A29" w:rsidP="00FF3A29">
      <w:pPr>
        <w:pStyle w:val="ConsPlusNormal"/>
        <w:ind w:firstLine="540"/>
        <w:jc w:val="both"/>
      </w:pPr>
      <w:r>
        <w:t>б) в военное время - Планом гражданской обороны и защиты населения Российской Федерации, утверждаемым Президентом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t>12. Спасательные воинские формирования в мирное и военное время на период выполнения работ по предупреждению и ликвидации чрезвычайных ситуаций, аварийно-спасательных и других неотложных работ либо иных задач гражданской обороны, территориальной обороны могут передаваться в оперативное подчинение руководителям субъектов Российской Федерации, военному командованию в соответствии с планами действий (взаимодействия) по предупреждению и ликвидации чрезвычайных ситуаций природного и техногенного характера в субъектах Российской Федерации, планами гражданской обороны и защиты населения Российской Федерации и субъектов Российской Федерации, а также планами территориальной обороны.</w:t>
      </w:r>
    </w:p>
    <w:p w:rsidR="00FF3A29" w:rsidRDefault="00FF3A29" w:rsidP="00FF3A29">
      <w:pPr>
        <w:pStyle w:val="ConsPlusNormal"/>
        <w:ind w:firstLine="540"/>
        <w:jc w:val="both"/>
      </w:pPr>
      <w:r>
        <w:t>13. Привлечение спасательных воинских формирований к участию в войсковых учениях, проводимых Министерством обороны Российской Федерации, осуществляется по согласованию с МЧС России.</w:t>
      </w:r>
    </w:p>
    <w:p w:rsidR="00FF3A29" w:rsidRDefault="00FF3A29" w:rsidP="00FF3A29">
      <w:pPr>
        <w:pStyle w:val="ConsPlusNormal"/>
        <w:ind w:firstLine="540"/>
        <w:jc w:val="both"/>
      </w:pPr>
      <w:r>
        <w:t>14. Организационно-штатная структура спасательных воинских формирований утверждается Министром.</w:t>
      </w:r>
    </w:p>
    <w:p w:rsidR="00FF3A29" w:rsidRDefault="00FF3A29" w:rsidP="00FF3A29">
      <w:pPr>
        <w:pStyle w:val="ConsPlusNormal"/>
        <w:ind w:firstLine="540"/>
        <w:jc w:val="both"/>
      </w:pPr>
      <w:r>
        <w:t>15. Основной структурной единицей спасательных воинских формирований, способной самостоятельно выполнять возложенные на них задачи, является спасательный центр.</w:t>
      </w:r>
    </w:p>
    <w:p w:rsidR="00FF3A29" w:rsidRDefault="00FF3A29" w:rsidP="00FF3A29">
      <w:pPr>
        <w:pStyle w:val="ConsPlusNormal"/>
        <w:ind w:firstLine="540"/>
        <w:jc w:val="both"/>
      </w:pPr>
      <w:r>
        <w:t>16. Дислокация спасательных воинских формирований в установленном порядке определяется Министром по согласованию с органами исполнительной власти субъектов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jc w:val="center"/>
        <w:outlineLvl w:val="1"/>
      </w:pPr>
      <w:r>
        <w:t>IV. Организация деятельности спасательных</w:t>
      </w:r>
    </w:p>
    <w:p w:rsidR="00FF3A29" w:rsidRDefault="00FF3A29" w:rsidP="00FF3A29">
      <w:pPr>
        <w:pStyle w:val="ConsPlusNormal"/>
        <w:jc w:val="center"/>
      </w:pPr>
      <w:r>
        <w:t>воинских формирований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  <w:r>
        <w:t>17. Руководство спасательными воинскими формированиями осуществляет Президент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t>18. Управление спасательными воинскими формированиями осуществляет Министр:</w:t>
      </w:r>
    </w:p>
    <w:p w:rsidR="00FF3A29" w:rsidRDefault="00FF3A29" w:rsidP="00FF3A29">
      <w:pPr>
        <w:pStyle w:val="ConsPlusNormal"/>
        <w:ind w:firstLine="540"/>
        <w:jc w:val="both"/>
      </w:pPr>
      <w:r>
        <w:t>а) спасательными воинскими формированиями центрального подчинения - непосредственно;</w:t>
      </w:r>
    </w:p>
    <w:p w:rsidR="00FF3A29" w:rsidRDefault="00FF3A29" w:rsidP="00FF3A29">
      <w:pPr>
        <w:pStyle w:val="ConsPlusNormal"/>
        <w:ind w:firstLine="540"/>
        <w:jc w:val="both"/>
      </w:pPr>
      <w:r>
        <w:t>б) спасательными воинскими формированиями регионального подчинения - через региональные центры по делам гражданской обороны, чрезвычайным ситуациям и ликвидации последствий стихийных бедствий.</w:t>
      </w:r>
    </w:p>
    <w:p w:rsidR="00FF3A29" w:rsidRDefault="00FF3A29" w:rsidP="00FF3A29">
      <w:pPr>
        <w:pStyle w:val="ConsPlusNormal"/>
        <w:ind w:firstLine="540"/>
        <w:jc w:val="both"/>
      </w:pPr>
      <w:r>
        <w:t>19. Полномочия Министра в части, касающейся управления спасательными воинскими формированиями, устанавливаются Президентом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t>20. Рассмотрение важнейших вопросов деятельности спасательных воинских формирований осуществляется коллегией МЧС России и военным советом спасательных воинских формирований.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jc w:val="center"/>
        <w:outlineLvl w:val="1"/>
      </w:pPr>
      <w:r>
        <w:t>V. Комплектование и подготовка спасательных</w:t>
      </w:r>
    </w:p>
    <w:p w:rsidR="00FF3A29" w:rsidRDefault="00FF3A29" w:rsidP="00FF3A29">
      <w:pPr>
        <w:pStyle w:val="ConsPlusNormal"/>
        <w:jc w:val="center"/>
      </w:pPr>
      <w:r>
        <w:t>воинских формирований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  <w:r>
        <w:t>21. Комплектование спасательных воинских формирований специалистами в области гражданской обороны, защиты населения и территорий от чрезвычайных ситуаций осуществляется за счет выпускников федеральных государственных образовательных учреждений высшего профессионального образования МЧС России, специалистами иных специальностей - за счет выпускников других федеральных государственных образовательных учреждений высшего профессионального образования.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22. Комплектование спасательных воинских формирований солдатами, сержантами и старшинами, проходящими военную службу по контракту, осуществляется в порядке, установленном для Вооруженных Сил Российской Федерации в соответствии с Федеральными законами от 31 мая 1996 г. </w:t>
      </w:r>
      <w:hyperlink r:id="rId14" w:history="1">
        <w:r>
          <w:rPr>
            <w:color w:val="0000FF"/>
          </w:rPr>
          <w:t>N 61-ФЗ</w:t>
        </w:r>
      </w:hyperlink>
      <w:r>
        <w:t xml:space="preserve"> "Об обороне" и от 28 марта 1998 г. </w:t>
      </w:r>
      <w:hyperlink r:id="rId15" w:history="1">
        <w:r>
          <w:rPr>
            <w:color w:val="0000FF"/>
          </w:rPr>
          <w:t>N 53-ФЗ</w:t>
        </w:r>
      </w:hyperlink>
      <w:r>
        <w:t xml:space="preserve"> "О воинской обязанности и военной службе".</w:t>
      </w:r>
    </w:p>
    <w:p w:rsidR="00FF3A29" w:rsidRDefault="00FF3A29" w:rsidP="00FF3A29">
      <w:pPr>
        <w:pStyle w:val="ConsPlusNormal"/>
        <w:ind w:firstLine="540"/>
        <w:jc w:val="both"/>
      </w:pPr>
      <w:r>
        <w:lastRenderedPageBreak/>
        <w:t>23. Комплектование спасательных воинских формирований военнослужащими, проходящими военную службу по призыву, осуществляется в порядке, установленном федеральными законами и иными нормативными правовыми актами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t>24. Выделение призывных ресурсов для спасательных воинских формирований осуществляется в соответствии с указом Президента Российской Федерации о призыве граждан Российской Федерации на военную службу.</w:t>
      </w:r>
    </w:p>
    <w:p w:rsidR="00FF3A29" w:rsidRDefault="00FF3A29" w:rsidP="00FF3A29">
      <w:pPr>
        <w:pStyle w:val="ConsPlusNormal"/>
        <w:ind w:firstLine="540"/>
        <w:jc w:val="both"/>
      </w:pPr>
      <w:r>
        <w:t>25. В мирное время с учетом специфики решаемых задач спасательные воинские формирования подлежат комплектованию по должностям, определяющим боевую способность указанных формирований, гражданами Российской Федерации, имеющими по результатам медицинского освидетельствования категории годности к военной службе А и Б.</w:t>
      </w:r>
    </w:p>
    <w:p w:rsidR="00FF3A29" w:rsidRDefault="00FF3A29" w:rsidP="00FF3A29">
      <w:pPr>
        <w:pStyle w:val="ConsPlusNormal"/>
        <w:ind w:firstLine="540"/>
        <w:jc w:val="both"/>
      </w:pPr>
      <w:r>
        <w:t>26. Перечень воинских должностей, подлежащих замещению солдатами, сержантами и старшинами, проходящими военную службу по контракту, а также прапорщиками и военнослужащими женского пола, утверждается Министром.</w:t>
      </w:r>
    </w:p>
    <w:p w:rsidR="00FF3A29" w:rsidRDefault="00FF3A29" w:rsidP="00FF3A29">
      <w:pPr>
        <w:pStyle w:val="ConsPlusNormal"/>
        <w:ind w:firstLine="540"/>
        <w:jc w:val="both"/>
      </w:pPr>
      <w:r>
        <w:t>27. Спасательные воинские формирования комплектуются гражданским персоналом.</w:t>
      </w:r>
    </w:p>
    <w:p w:rsidR="00FF3A29" w:rsidRDefault="00FF3A29" w:rsidP="00FF3A29">
      <w:pPr>
        <w:pStyle w:val="ConsPlusNormal"/>
        <w:ind w:firstLine="540"/>
        <w:jc w:val="both"/>
      </w:pPr>
      <w:r>
        <w:t>28. Штатная численность гражданского персонала устанавливается Президентом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t>29. Перечень должностей, замещаемых лицами гражданского персонала, утверждается Министром.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30. Трудовые отношения гражданского персонала спасательных воинских формирований регулируются трудовым </w:t>
      </w:r>
      <w:hyperlink r:id="rId1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и </w:t>
      </w:r>
      <w:hyperlink r:id="rId1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службе.</w:t>
      </w:r>
    </w:p>
    <w:p w:rsidR="00FF3A29" w:rsidRDefault="00FF3A29" w:rsidP="00FF3A29">
      <w:pPr>
        <w:pStyle w:val="ConsPlusNormal"/>
        <w:ind w:firstLine="540"/>
        <w:jc w:val="both"/>
      </w:pPr>
      <w:r>
        <w:t>31. Подготовка спасательных воинских формирований осуществляется в соответствии с программами и планами подготовки личного состава, утверждаемыми Министром.</w:t>
      </w:r>
    </w:p>
    <w:p w:rsidR="00FF3A29" w:rsidRDefault="00FF3A29" w:rsidP="00FF3A29">
      <w:pPr>
        <w:pStyle w:val="ConsPlusNormal"/>
        <w:ind w:firstLine="540"/>
        <w:jc w:val="both"/>
      </w:pPr>
      <w:r>
        <w:t>32. Подготовка офицеров спасательных воинских формирований осуществляется в федеральных государственных образовательных учреждениях высшего профессионального образования МЧС России, а также в других федеральных государственных образовательных учреждениях высшего профессионального образования.</w:t>
      </w:r>
    </w:p>
    <w:p w:rsidR="00FF3A29" w:rsidRDefault="00FF3A29" w:rsidP="00FF3A29">
      <w:pPr>
        <w:pStyle w:val="ConsPlusNormal"/>
        <w:ind w:firstLine="540"/>
        <w:jc w:val="both"/>
      </w:pPr>
      <w:r>
        <w:t>33. Подготовка сержантов и солдат-специалистов для спасательных воинских формирований в мирное (военное) время осуществляется в спасательных воинских формированиях, учебных центрах МЧС России.</w:t>
      </w:r>
    </w:p>
    <w:p w:rsidR="00FF3A29" w:rsidRDefault="00FF3A29" w:rsidP="00FF3A29">
      <w:pPr>
        <w:pStyle w:val="ConsPlusNormal"/>
        <w:ind w:firstLine="540"/>
        <w:jc w:val="both"/>
      </w:pPr>
      <w:r>
        <w:t>34. Воспитательная работа в спасательных воинских формированиях, информационное обеспечение и организация досуга военнослужащих и членов их семей осуществляются начальниками указанных формирований и их заместителями (помощниками) по воспитательной работе.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jc w:val="center"/>
        <w:outlineLvl w:val="1"/>
      </w:pPr>
      <w:r>
        <w:t>VI. Обеспечение деятельности спасательных</w:t>
      </w:r>
    </w:p>
    <w:p w:rsidR="00FF3A29" w:rsidRDefault="00FF3A29" w:rsidP="00FF3A29">
      <w:pPr>
        <w:pStyle w:val="ConsPlusNormal"/>
        <w:jc w:val="center"/>
      </w:pPr>
      <w:r>
        <w:t>воинских формирований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  <w:r>
        <w:t>35. Финансовое обеспечение спасательных воинских формирований осуществляется за счет бюджетных ассигнований, предусматриваемых в федеральном бюджете на соответствующий год.</w:t>
      </w:r>
    </w:p>
    <w:p w:rsidR="00FF3A29" w:rsidRDefault="00FF3A29" w:rsidP="00FF3A29">
      <w:pPr>
        <w:pStyle w:val="ConsPlusNormal"/>
        <w:ind w:firstLine="540"/>
        <w:jc w:val="both"/>
      </w:pPr>
      <w:r>
        <w:t>36. Государственные инвестиции в капитальное строительство и реконструкцию зданий и сооружений, в том числе жилых домов для военнослужащих спасательных воинских формирований, предусматриваются Правительством Российской Федерации в государственном оборонном заказе.</w:t>
      </w:r>
    </w:p>
    <w:p w:rsidR="00FF3A29" w:rsidRDefault="00FF3A29" w:rsidP="00FF3A29">
      <w:pPr>
        <w:pStyle w:val="ConsPlusNormal"/>
        <w:ind w:firstLine="540"/>
        <w:jc w:val="both"/>
      </w:pPr>
      <w:r>
        <w:t>37. Специальное, тыловое и техническое обеспечение спасательных воинских формирований осуществляется в порядке и по нормам, которые устанавливаются МЧС России.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38. Закупка и поставка вооружения, военной и специальной техники, боеприпасов, специальных приборов, средств и имущества для обеспечения деятельности спасательных воинских формирований осуществляется МЧС России в соответствии с федеральными законами от 31 мая 1996 г. </w:t>
      </w:r>
      <w:hyperlink r:id="rId18" w:history="1">
        <w:r>
          <w:rPr>
            <w:color w:val="0000FF"/>
          </w:rPr>
          <w:t>N 61-ФЗ</w:t>
        </w:r>
      </w:hyperlink>
      <w:r>
        <w:t xml:space="preserve"> "Об обороне", от 27 декабря 1995 г. </w:t>
      </w:r>
      <w:hyperlink r:id="rId19" w:history="1">
        <w:r>
          <w:rPr>
            <w:color w:val="0000FF"/>
          </w:rPr>
          <w:t>N 213-ФЗ</w:t>
        </w:r>
      </w:hyperlink>
      <w:r>
        <w:t xml:space="preserve"> "О государственном оборонном заказе", от 21 июля 2005 г. </w:t>
      </w:r>
      <w:hyperlink r:id="rId20" w:history="1">
        <w:r>
          <w:rPr>
            <w:color w:val="0000FF"/>
          </w:rPr>
          <w:t>N 94-ФЗ</w:t>
        </w:r>
      </w:hyperlink>
      <w:r>
        <w:t xml:space="preserve"> "О размещении заказов на поставки товаров, выполнение работ, оказание услуг для государственных и муниципальных нужд" и нормативными правовыми актами, принятыми в соответствии с указанными федеральными законами.</w:t>
      </w:r>
    </w:p>
    <w:p w:rsidR="00FF3A29" w:rsidRDefault="00FF3A29" w:rsidP="00FF3A29">
      <w:pPr>
        <w:pStyle w:val="ConsPlusNormal"/>
        <w:ind w:firstLine="540"/>
        <w:jc w:val="both"/>
      </w:pPr>
      <w:r>
        <w:t>39. Обслуживание, текущий и капитальный ремонт вооружения, военной и специальной техники, специальных приборов, средств и имущества спасательных воинских формирований осуществляется за счет бюджетных ассигнований, предусматриваемых в федеральном бюджете МЧС России на указанные цели.</w:t>
      </w:r>
    </w:p>
    <w:p w:rsidR="00FF3A29" w:rsidRDefault="00FF3A29" w:rsidP="00FF3A29">
      <w:pPr>
        <w:pStyle w:val="ConsPlusNormal"/>
        <w:ind w:firstLine="540"/>
        <w:jc w:val="both"/>
      </w:pPr>
      <w:r>
        <w:t>40. Организация и выполнение воинских перевозок спасательных воинских формирований осуществляются в порядке, установленном для Вооруженных Сил Российской Федерации, за счет бюджетных ассигнований, предусматриваемых в федеральном бюджете МЧС России.</w:t>
      </w:r>
    </w:p>
    <w:p w:rsidR="00FF3A29" w:rsidRDefault="00FF3A29" w:rsidP="00FF3A29">
      <w:pPr>
        <w:pStyle w:val="ConsPlusNormal"/>
        <w:ind w:firstLine="540"/>
        <w:jc w:val="both"/>
      </w:pPr>
      <w:r>
        <w:t>41. Обеспечение спасательных воинских формирований в военное время осуществляется в порядке и на условиях, которые определяются Правительством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lastRenderedPageBreak/>
        <w:t>42. На военнослужащих спасательных воинских формирований распространяются все права, льготы, гарантии и компенсации, установленные для военнослужащих Вооруженных Сил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jc w:val="right"/>
        <w:outlineLvl w:val="0"/>
      </w:pPr>
      <w:r>
        <w:t>Утверждены</w:t>
      </w:r>
    </w:p>
    <w:p w:rsidR="00FF3A29" w:rsidRDefault="00FF3A29" w:rsidP="00FF3A29">
      <w:pPr>
        <w:pStyle w:val="ConsPlusNormal"/>
        <w:jc w:val="right"/>
      </w:pPr>
      <w:r>
        <w:t>Указом Президента</w:t>
      </w:r>
    </w:p>
    <w:p w:rsidR="00FF3A29" w:rsidRDefault="00FF3A29" w:rsidP="00FF3A29">
      <w:pPr>
        <w:pStyle w:val="ConsPlusNormal"/>
        <w:jc w:val="right"/>
      </w:pPr>
      <w:r>
        <w:t>Российской Федерации</w:t>
      </w:r>
    </w:p>
    <w:p w:rsidR="00FF3A29" w:rsidRDefault="00FF3A29" w:rsidP="00FF3A29">
      <w:pPr>
        <w:pStyle w:val="ConsPlusNormal"/>
        <w:jc w:val="right"/>
      </w:pPr>
      <w:r>
        <w:t>от 30 сентября 2011 г. N 1265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Title"/>
        <w:jc w:val="center"/>
      </w:pPr>
      <w:bookmarkStart w:id="1" w:name="Par161"/>
      <w:bookmarkEnd w:id="1"/>
      <w:r>
        <w:t>СТРУКТУРА И СОСТАВ</w:t>
      </w:r>
    </w:p>
    <w:p w:rsidR="00FF3A29" w:rsidRDefault="00FF3A29" w:rsidP="00FF3A29">
      <w:pPr>
        <w:pStyle w:val="ConsPlusTitle"/>
        <w:jc w:val="center"/>
      </w:pPr>
      <w:r>
        <w:t>СПАСАТЕЛЬНЫХ ВОИНСКИХ ФОРМИРОВАНИЙ МИНИСТЕРСТВА</w:t>
      </w:r>
    </w:p>
    <w:p w:rsidR="00FF3A29" w:rsidRDefault="00FF3A29" w:rsidP="00FF3A29">
      <w:pPr>
        <w:pStyle w:val="ConsPlusTitle"/>
        <w:jc w:val="center"/>
      </w:pPr>
      <w:r>
        <w:t>РОССИЙСКОЙ ФЕДЕРАЦИИ ПО ДЕЛАМ ГРАЖДАНСКОЙ ОБОРОНЫ,</w:t>
      </w:r>
    </w:p>
    <w:p w:rsidR="00FF3A29" w:rsidRDefault="00FF3A29" w:rsidP="00FF3A29">
      <w:pPr>
        <w:pStyle w:val="ConsPlusTitle"/>
        <w:jc w:val="center"/>
      </w:pPr>
      <w:r>
        <w:t>ЧРЕЗВЫЧАЙНЫМ СИТУАЦИЯМ И ЛИКВИДАЦИИ ПОСЛЕДСТВИЙ</w:t>
      </w:r>
    </w:p>
    <w:p w:rsidR="00FF3A29" w:rsidRDefault="00FF3A29" w:rsidP="00FF3A29">
      <w:pPr>
        <w:pStyle w:val="ConsPlusTitle"/>
        <w:jc w:val="center"/>
      </w:pPr>
      <w:r>
        <w:t>СТИХИЙНЫХ БЕДСТВИЙ</w:t>
      </w:r>
    </w:p>
    <w:p w:rsidR="00FF3A29" w:rsidRDefault="00FF3A29" w:rsidP="00FF3A29">
      <w:pPr>
        <w:pStyle w:val="ConsPlusNormal"/>
        <w:jc w:val="center"/>
      </w:pP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─────┬───────────────────────────────────────────────────────┬─────────────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N  │                  Структурная единица                  │ Количество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п/п │                                                       │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─────┴───────────────────────────────────────────────────────┴─────────────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1.  Орган управления спасательными воинскими формированиями      1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- структурное подразделение центрального аппарата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Министерства Российской Федерации по делам гражданской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обороны, чрезвычайным ситуациям и ликвидации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последствий стихийных бедствий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2.  Орган управления спасательными воинскими формированиями      8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- структурное подразделение регионального центра по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делам гражданской обороны, чрезвычайным ситуациям и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ликвидации последствий стихийных бедствий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3.  Орган управления спасательными воинскими формированиями      83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- структурное подразделение органа, специально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уполномоченного решать задачи гражданской обороны и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задачи по предупреждению и ликвидации чрезвычайных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ситуаций, по субъекту Российской Федерации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4.   Спасательный центр                                          10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5.  Авиационно-спасательный центр                                 4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6.  Орган обеспечения управления спасательными воинскими          1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формированиями - структурное подразделение Национального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центра управления в кризисных ситуациях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7.  Орган обеспечения управления спасательными воинскими          8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формированиями - структурное подразделение центра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управления в кризисных ситуациях регионального центра по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делам гражданской обороны, чрезвычайным ситуациям и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ликвидации последствий стихийных бедствий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8.  Центр обеспечения пунктов управления Министерства             1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Российской Федерации по делам гражданской обороны,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чрезвычайным ситуациям и ликвидации последствий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стихийных бедствий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9.  Федеральное государственное образовательное учреждение        1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высшего профессионального образования "Академия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гражданской защиты Министерства Российской Федерации по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     делам гражданской обороны, чрезвычайным ситуациям и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ликвидации последствий стихийных бедствий" в форме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военного образовательного учреждения высшего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профессионального образования</w:t>
      </w:r>
    </w:p>
    <w:p w:rsidR="00FF3A29" w:rsidRDefault="00FF3A29" w:rsidP="00FF3A29">
      <w:pPr>
        <w:pStyle w:val="ConsPlusCell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FF3A29" w:rsidRDefault="00FF3A29" w:rsidP="00FF3A29">
      <w:pPr>
        <w:pStyle w:val="ConsPlusNormal"/>
        <w:jc w:val="both"/>
      </w:pPr>
    </w:p>
    <w:p w:rsidR="00FF3A29" w:rsidRDefault="00FF3A29" w:rsidP="00FF3A29">
      <w:pPr>
        <w:pStyle w:val="ConsPlusNormal"/>
        <w:jc w:val="both"/>
      </w:pPr>
    </w:p>
    <w:p w:rsidR="00FF3A29" w:rsidRDefault="00FF3A29" w:rsidP="00FF3A29">
      <w:pPr>
        <w:pStyle w:val="ConsPlusNormal"/>
        <w:jc w:val="both"/>
      </w:pPr>
    </w:p>
    <w:p w:rsidR="00FF3A29" w:rsidRDefault="00FF3A29" w:rsidP="00FF3A29">
      <w:pPr>
        <w:pStyle w:val="ConsPlusNormal"/>
        <w:jc w:val="both"/>
      </w:pPr>
    </w:p>
    <w:p w:rsidR="00FF3A29" w:rsidRDefault="00FF3A29" w:rsidP="00FF3A29">
      <w:pPr>
        <w:pStyle w:val="ConsPlusNormal"/>
        <w:jc w:val="both"/>
      </w:pPr>
    </w:p>
    <w:p w:rsidR="00FF3A29" w:rsidRDefault="00FF3A29" w:rsidP="00FF3A29">
      <w:pPr>
        <w:pStyle w:val="ConsPlusNormal"/>
        <w:jc w:val="right"/>
        <w:outlineLvl w:val="0"/>
      </w:pPr>
      <w:r>
        <w:t>Приложение</w:t>
      </w:r>
    </w:p>
    <w:p w:rsidR="00FF3A29" w:rsidRDefault="00FF3A29" w:rsidP="00FF3A29">
      <w:pPr>
        <w:pStyle w:val="ConsPlusNormal"/>
        <w:jc w:val="right"/>
      </w:pPr>
      <w:r>
        <w:t>к Указу Президента</w:t>
      </w:r>
    </w:p>
    <w:p w:rsidR="00FF3A29" w:rsidRDefault="00FF3A29" w:rsidP="00FF3A29">
      <w:pPr>
        <w:pStyle w:val="ConsPlusNormal"/>
        <w:jc w:val="right"/>
      </w:pPr>
      <w:r>
        <w:t>Российской Федерации</w:t>
      </w:r>
    </w:p>
    <w:p w:rsidR="00FF3A29" w:rsidRDefault="00FF3A29" w:rsidP="00FF3A29">
      <w:pPr>
        <w:pStyle w:val="ConsPlusNormal"/>
        <w:jc w:val="right"/>
      </w:pPr>
      <w:r>
        <w:t>от 30 сентября 2011 г. N 1265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jc w:val="center"/>
      </w:pPr>
      <w:bookmarkStart w:id="2" w:name="Par225"/>
      <w:bookmarkEnd w:id="2"/>
      <w:r>
        <w:t>ПЕРЕЧЕНЬ</w:t>
      </w:r>
    </w:p>
    <w:p w:rsidR="00FF3A29" w:rsidRDefault="00FF3A29" w:rsidP="00FF3A29">
      <w:pPr>
        <w:pStyle w:val="ConsPlusNormal"/>
        <w:jc w:val="center"/>
      </w:pPr>
      <w:r>
        <w:t>ИЗМЕНЕНИЙ, ВНОСИМЫХ В АКТЫ ПРЕЗИДЕНТА РОССИЙСКОЙ ФЕДЕРАЦИИ</w:t>
      </w:r>
    </w:p>
    <w:p w:rsidR="00FF3A29" w:rsidRDefault="00FF3A29" w:rsidP="00FF3A29">
      <w:pPr>
        <w:pStyle w:val="ConsPlusNormal"/>
        <w:jc w:val="center"/>
      </w:pPr>
    </w:p>
    <w:p w:rsidR="00FF3A29" w:rsidRDefault="00FF3A29" w:rsidP="00FF3A29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Указа</w:t>
        </w:r>
      </w:hyperlink>
      <w:r>
        <w:t xml:space="preserve"> Президента РФ от 30.06.2012 N 919)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  <w:r>
        <w:t xml:space="preserve">1. В </w:t>
      </w:r>
      <w:hyperlink r:id="rId22" w:history="1">
        <w:r>
          <w:rPr>
            <w:color w:val="0000FF"/>
          </w:rPr>
          <w:t>абзаце первом пункта 1</w:t>
        </w:r>
      </w:hyperlink>
      <w:r>
        <w:t xml:space="preserve"> Указа Президента Российской Федерации от 16 мая 1996 г. N 726 "О мерах по своевременному финансированию государственных органов и сил обеспечения безопасности" (Собрание законодательства Российской Федерации, 1996, N 21, ст. 2469; 1997, N 24, ст. 2739; 2003, N 47, ст. 4520):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а) слова "пограничных войск," и ", Железнодорожных войск Российской Федерации" </w:t>
      </w:r>
      <w:hyperlink r:id="rId23" w:history="1">
        <w:r>
          <w:rPr>
            <w:color w:val="0000FF"/>
          </w:rPr>
          <w:t>исключить</w:t>
        </w:r>
      </w:hyperlink>
      <w:r>
        <w:t>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б) слова "Войск гражданской обороны Российской Федерации" </w:t>
      </w:r>
      <w:hyperlink r:id="rId24" w:history="1">
        <w:r>
          <w:rPr>
            <w:color w:val="0000FF"/>
          </w:rPr>
          <w:t>заменить</w:t>
        </w:r>
      </w:hyperlink>
      <w:r>
        <w:t xml:space="preserve"> словами "спасательных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бедствий".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2. В </w:t>
      </w:r>
      <w:hyperlink r:id="rId25" w:history="1">
        <w:r>
          <w:rPr>
            <w:color w:val="0000FF"/>
          </w:rPr>
          <w:t>абзаце втором пункта 3</w:t>
        </w:r>
      </w:hyperlink>
      <w:r>
        <w:t xml:space="preserve"> Положения о флаге и геральдическом знаке - эмблеме Министерства Российской Федерации по делам гражданской обороны, чрезвычайным ситуациям и ликвидации последствий стихийных бедствий, утвержденного Указом Президента Российской Федерации от 15 ноября 1997 г. N 1231 "О флаге и геральдическом знаке - эмблеме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1997, N 49, ст. 5589; 2009, N 51, ст. 6285), слова "войск гражданской обороны" заменить словами "спасательных воинских формирований МЧС России".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3. </w:t>
      </w:r>
      <w:hyperlink r:id="rId26" w:history="1">
        <w:r>
          <w:rPr>
            <w:color w:val="0000FF"/>
          </w:rPr>
          <w:t>Пункт 4</w:t>
        </w:r>
      </w:hyperlink>
      <w:r>
        <w:t xml:space="preserve"> Положения о военном округе Вооруженных Сил Российской Федерации, утвержденного Указом Президента Российской Федерации от 27 июля 1998 г. N 901 "Об утверждении Положения о военном округе Вооруженных Сил Российской Федерации" (Собрание законодательства Российской Федерации, 1998, N 31, ст. 3840; 2002, N 33, ст. 3195; 2003, N 47, ст. 4520; 2005, N 32, ст. 3274), изложить в следующей редакции:</w:t>
      </w:r>
    </w:p>
    <w:p w:rsidR="00FF3A29" w:rsidRDefault="00FF3A29" w:rsidP="00FF3A29">
      <w:pPr>
        <w:pStyle w:val="ConsPlusNormal"/>
        <w:ind w:firstLine="540"/>
        <w:jc w:val="both"/>
      </w:pPr>
      <w:r>
        <w:t>"4. Взаимоотношения военного округа с дислоцированными на его территории объединениями, соединениями, воинскими частями и организациями внутренних войск Министерства внутренних дел Российской Федерации, инженерно-техническими, дорожно-строительными и спасательными воинскими формированиями, органами федеральной службы безопасности и федеральными органами государственной охраны (далее именуются - другие войска, воинские формирования и органы) осуществляются в соответствии с федеральными законами, указами и распоряжениями Президента Российской Федерации, приказами и директивами Верховного Главнокомандующего Вооруженными Силами Российской Федерации, совместными нормативными правовыми актами Министра обороны Российской Федерации и федеральных министерств, иных федеральных органов исполнительной власти, в состав которых входят указанные войска, воинские формирования и органы, а также в соответствии с директивами Генерального штаба.".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4. В </w:t>
      </w:r>
      <w:hyperlink r:id="rId27" w:history="1">
        <w:r>
          <w:rPr>
            <w:color w:val="0000FF"/>
          </w:rPr>
          <w:t>Положении</w:t>
        </w:r>
      </w:hyperlink>
      <w:r>
        <w:t xml:space="preserve"> о порядке прохождения военной службы, утвержденном Указом Президента Российской Федерации от 16 сентября 1999 г. N 1237 "Вопросы прохождения военной службы" (Собрание законодательства Российской Федерации, 1999, N 38, ст. 4534; N 42, ст. 5008; 2000, N 16, ст. 1678; N 27, ст. 2819; 2003, N 16, ст. 1508; 2006, N 25, ст. 2697; 2007, N 11, ст. 1284; N 13, ст. 1527; N 29, ст. 3679; N 35, ст. 4289; N 38, ст. 4513; 2008, N 3, ст. 169, 170; N 13, ст. 1251; N 43, ст. 4919; 2009, N 2, ст. 180; N 18, ст. 2217; N 28, ст. 3519; N 49, ст. 5918; 2010, N 27, ст. 3446; 2011, N 4, ст. 572; N 13, ст. 1741):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а) </w:t>
      </w:r>
      <w:hyperlink r:id="rId28" w:history="1">
        <w:r>
          <w:rPr>
            <w:color w:val="0000FF"/>
          </w:rPr>
          <w:t>пункт 1 статьи 1</w:t>
        </w:r>
      </w:hyperlink>
      <w:r>
        <w:t xml:space="preserve"> изложить в следующей редакции: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"1. Настоящим Положением определяются порядок прохождения гражданами Российской Федерации военной службы по призыву и в добровольном порядке (по контракту) в Вооруженных Силах Российской </w:t>
      </w:r>
      <w:r>
        <w:lastRenderedPageBreak/>
        <w:t xml:space="preserve">Федерации, внутренних войсках Министерства внутренних дел Российской Федерации, воинских формированиях и органах, воинских подразделениях федеральной противопожарной службы, предусмотренных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28 марта 1998 г. N 53-ФЗ "О воинской обязанности и военной службе" (далее именуется - Федеральный закон), в мирное время, порядок заключения контракта о прохождении военной службы (далее именуется - контракт) и прекращения его действия, а также регулируются другие вопросы в соответствии с федеральным законодательством.";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б) в </w:t>
      </w:r>
      <w:hyperlink r:id="rId30" w:history="1">
        <w:r>
          <w:rPr>
            <w:color w:val="0000FF"/>
          </w:rPr>
          <w:t>абзаце первом пункта 4 статьи 3</w:t>
        </w:r>
      </w:hyperlink>
      <w:r>
        <w:t xml:space="preserve"> слова "Государственной противопожарной службы" заменить словами "федеральной противопожарной службы".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5. Второе предложение </w:t>
      </w:r>
      <w:hyperlink r:id="rId31" w:history="1">
        <w:r>
          <w:rPr>
            <w:color w:val="0000FF"/>
          </w:rPr>
          <w:t>абзаца первого пункта 1</w:t>
        </w:r>
      </w:hyperlink>
      <w:r>
        <w:t xml:space="preserve"> Положения об управлениях (отделах) Федеральной службы безопасности Российской Федерации в Вооруженных Силах Российской Федерации, других войсках, воинских формированиях и органах (органах безопасности в войсках), утвержденного Указом Президента Российской Федерации от 7 февраля 2000 г. N 318 "Об утверждении Положения об управлениях (отделах) Федеральной службы безопасности Российской Федерации в Вооруженных Силах Российской Федерации, других войсках, воинских формированиях и органах (органах безопасности в войсках)" (Собрание законодательства Российской Федерации, 2000, N 7, ст. 797; 2003, N 47, ст. 4520), изложить в следующей редакции: "Органы безопасности в войсках в пределах своих полномочий обеспечивают безопасность в Вооруженных Силах Российской Федерации, во внутренних войсках Министерства внутренних дел Российской Федерации, в федеральном органе государственной охраны, инженерно-технических, дорожно-строительных воинских формированиях при федеральных органах исполнительной власти, в 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стихийных бедствий, в федеральном органе обеспечения мобилизационной подготовки органов государственной власти Российской Федерации, а также в создаваемых на военное время специальных формированиях (далее именуются - объекты оперативного обеспечения).".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6. В </w:t>
      </w:r>
      <w:hyperlink r:id="rId32" w:history="1">
        <w:r>
          <w:rPr>
            <w:color w:val="0000FF"/>
          </w:rPr>
          <w:t>пункте 1</w:t>
        </w:r>
      </w:hyperlink>
      <w:r>
        <w:t xml:space="preserve"> Положения о почетных наименованиях объединений, соединений, воинских частей (кораблей) и организаций Вооруженных Сил Российской Федерации, других войск, воинских формирований и органов, утвержденного Указом Президента Российской Федерации от 12 июля 2000 г. N 1292 "Об утверждении Положения о почетных наименованиях объединений, соединений, воинских частей (кораблей) и организаций Вооруженных Сил Российской Федерации, других войск, воинских формирований и органов" (Собрание законодательства Российской Федерации, 2000, N 29, ст. 3058; 2003, N 47, ст. 4520; 2005, N 32, ст. 3274), слова "войск гражданской обороны, инженерно-технических и дорожностроительных воинских формирований при федеральных органах исполнительной власти" заменить словами "инженерно-технических и дорожно-строительных воинских формирований при федеральных органах исполнительной власти,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бедствий".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7. Утратил силу с 30 июня 2012 года. - </w:t>
      </w:r>
      <w:hyperlink r:id="rId33" w:history="1">
        <w:r>
          <w:rPr>
            <w:color w:val="0000FF"/>
          </w:rPr>
          <w:t>Указ</w:t>
        </w:r>
      </w:hyperlink>
      <w:r>
        <w:t xml:space="preserve"> Президента РФ от 30.06.2012 N 919.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8. В </w:t>
      </w:r>
      <w:hyperlink r:id="rId34" w:history="1">
        <w:r>
          <w:rPr>
            <w:color w:val="0000FF"/>
          </w:rPr>
          <w:t>Указе</w:t>
        </w:r>
      </w:hyperlink>
      <w: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 2005, N 43, ст. 4376; 2008, N 17, ст. 1814; N 43, ст. 4921; N 47, ст. 5431; 2009, N 22, ст. 2697; N 51, ст. 6285; 2010, N 19, ст. 2301; N 20, ст. 2435; N 51, ст. 6903; 2011, N 1, ст. 193, 194; N 2, ст. 267) и в </w:t>
      </w:r>
      <w:hyperlink r:id="rId35" w:history="1">
        <w:r>
          <w:rPr>
            <w:color w:val="0000FF"/>
          </w:rPr>
          <w:t>Положении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утвержденном этим Указом: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а) в </w:t>
      </w:r>
      <w:hyperlink r:id="rId36" w:history="1">
        <w:r>
          <w:rPr>
            <w:color w:val="0000FF"/>
          </w:rPr>
          <w:t>Указе</w:t>
        </w:r>
      </w:hyperlink>
      <w:r>
        <w:t>:</w:t>
      </w:r>
    </w:p>
    <w:p w:rsidR="00FF3A29" w:rsidRDefault="00FF3A29" w:rsidP="00FF3A29">
      <w:pPr>
        <w:pStyle w:val="ConsPlusNormal"/>
        <w:ind w:firstLine="540"/>
        <w:jc w:val="both"/>
      </w:pPr>
      <w:hyperlink r:id="rId37" w:history="1">
        <w:r>
          <w:rPr>
            <w:color w:val="0000FF"/>
          </w:rPr>
          <w:t>абзац пятый пункта 2</w:t>
        </w:r>
      </w:hyperlink>
      <w:r>
        <w:t xml:space="preserve"> изложить в следующей редакции:</w:t>
      </w:r>
    </w:p>
    <w:p w:rsidR="00FF3A29" w:rsidRDefault="00FF3A29" w:rsidP="00FF3A29">
      <w:pPr>
        <w:pStyle w:val="ConsPlusNormal"/>
        <w:ind w:firstLine="540"/>
        <w:jc w:val="both"/>
      </w:pPr>
      <w:r>
        <w:t>"спасательные воинские формирования Министерства Российской Федерации по делам гражданской обороны, чрезвычайным ситуациям и ликвидации последствий стихийных бедствий;";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38" w:history="1">
        <w:r>
          <w:rPr>
            <w:color w:val="0000FF"/>
          </w:rPr>
          <w:t>абзаце втором пункта 4</w:t>
        </w:r>
      </w:hyperlink>
      <w:r>
        <w:t xml:space="preserve"> слова "войск гражданской обороны" заменить словами "спасательных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б) в </w:t>
      </w:r>
      <w:hyperlink r:id="rId39" w:history="1">
        <w:r>
          <w:rPr>
            <w:color w:val="0000FF"/>
          </w:rPr>
          <w:t>Положении</w:t>
        </w:r>
      </w:hyperlink>
      <w:r>
        <w:t>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40" w:history="1">
        <w:r>
          <w:rPr>
            <w:color w:val="0000FF"/>
          </w:rPr>
          <w:t>абзаце первом пункта 3</w:t>
        </w:r>
      </w:hyperlink>
      <w:r>
        <w:t xml:space="preserve"> слова "войска гражданской обороны" заменить словами "спасательные воинские формирования Министерства Российской Федерации по делам гражданской обороны, чрезвычайным ситуациям и ликвидации последствий стихийных бедствий (далее - спасательные воинские формирования)";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41" w:history="1">
        <w:r>
          <w:rPr>
            <w:color w:val="0000FF"/>
          </w:rPr>
          <w:t>пункте 8</w:t>
        </w:r>
      </w:hyperlink>
      <w:r>
        <w:t>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42" w:history="1">
        <w:r>
          <w:rPr>
            <w:color w:val="0000FF"/>
          </w:rPr>
          <w:t>абзаце тринадцатом подпункта 1</w:t>
        </w:r>
      </w:hyperlink>
      <w:r>
        <w:t xml:space="preserve"> слова "о войсках гражданской обороны" заменить словами "о 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стихийных бедствий";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43" w:history="1">
        <w:r>
          <w:rPr>
            <w:color w:val="0000FF"/>
          </w:rPr>
          <w:t>подпункте 3</w:t>
        </w:r>
      </w:hyperlink>
      <w:r>
        <w:t>:</w:t>
      </w:r>
    </w:p>
    <w:p w:rsidR="00FF3A29" w:rsidRDefault="00FF3A29" w:rsidP="00FF3A29">
      <w:pPr>
        <w:pStyle w:val="ConsPlusNormal"/>
        <w:ind w:firstLine="540"/>
        <w:jc w:val="both"/>
      </w:pPr>
      <w:hyperlink r:id="rId44" w:history="1">
        <w:r>
          <w:rPr>
            <w:color w:val="0000FF"/>
          </w:rPr>
          <w:t>абзац пятый</w:t>
        </w:r>
      </w:hyperlink>
      <w:r>
        <w:t xml:space="preserve"> изложить в следующей редакции:</w:t>
      </w:r>
    </w:p>
    <w:p w:rsidR="00FF3A29" w:rsidRDefault="00FF3A29" w:rsidP="00FF3A29">
      <w:pPr>
        <w:pStyle w:val="ConsPlusNormal"/>
        <w:ind w:firstLine="540"/>
        <w:jc w:val="both"/>
      </w:pPr>
      <w:r>
        <w:t>"планирование в установленном порядке действий и применение спасательных воинских формирований для выполнения отдельных задач в области обороны Российской Федерации, подготовку спасательных воинских формирований к совместным с Вооруженными Силами Российской Федерации действиям в целях обороны Российской Федерации;";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45" w:history="1">
        <w:r>
          <w:rPr>
            <w:color w:val="0000FF"/>
          </w:rPr>
          <w:t>абзацах четырнадцатом</w:t>
        </w:r>
      </w:hyperlink>
      <w:r>
        <w:t xml:space="preserve"> и </w:t>
      </w:r>
      <w:hyperlink r:id="rId46" w:history="1">
        <w:r>
          <w:rPr>
            <w:color w:val="0000FF"/>
          </w:rPr>
          <w:t>двадцать первом</w:t>
        </w:r>
      </w:hyperlink>
      <w:r>
        <w:t xml:space="preserve"> слова "войск гражданской обороны" заменить словами "спасательных воинских формирований";</w:t>
      </w:r>
    </w:p>
    <w:p w:rsidR="00FF3A29" w:rsidRDefault="00FF3A29" w:rsidP="00FF3A29">
      <w:pPr>
        <w:pStyle w:val="ConsPlusNormal"/>
        <w:ind w:firstLine="540"/>
        <w:jc w:val="both"/>
      </w:pPr>
      <w:hyperlink r:id="rId47" w:history="1">
        <w:r>
          <w:rPr>
            <w:color w:val="0000FF"/>
          </w:rPr>
          <w:t>дополнить</w:t>
        </w:r>
      </w:hyperlink>
      <w:r>
        <w:t xml:space="preserve"> абзацем следующего содержания:</w:t>
      </w:r>
    </w:p>
    <w:p w:rsidR="00FF3A29" w:rsidRDefault="00FF3A29" w:rsidP="00FF3A29">
      <w:pPr>
        <w:pStyle w:val="ConsPlusNormal"/>
        <w:ind w:firstLine="540"/>
        <w:jc w:val="both"/>
      </w:pPr>
      <w:r>
        <w:t>"создание и подготовку специальных формирований на военное время в целях решения задач гражданской обороны;";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48" w:history="1">
        <w:r>
          <w:rPr>
            <w:color w:val="0000FF"/>
          </w:rPr>
          <w:t>подпункте 4</w:t>
        </w:r>
      </w:hyperlink>
      <w:r>
        <w:t>:</w:t>
      </w:r>
    </w:p>
    <w:p w:rsidR="00FF3A29" w:rsidRDefault="00FF3A29" w:rsidP="00FF3A29">
      <w:pPr>
        <w:pStyle w:val="ConsPlusNormal"/>
        <w:ind w:firstLine="540"/>
        <w:jc w:val="both"/>
      </w:pPr>
      <w:hyperlink r:id="rId49" w:history="1">
        <w:r>
          <w:rPr>
            <w:color w:val="0000FF"/>
          </w:rPr>
          <w:t>абзац седьмой</w:t>
        </w:r>
      </w:hyperlink>
      <w:r>
        <w:t xml:space="preserve"> изложить в следующей редакции:</w:t>
      </w:r>
    </w:p>
    <w:p w:rsidR="00FF3A29" w:rsidRDefault="00FF3A29" w:rsidP="00FF3A29">
      <w:pPr>
        <w:pStyle w:val="ConsPlusNormal"/>
        <w:ind w:firstLine="540"/>
        <w:jc w:val="both"/>
      </w:pPr>
      <w:r>
        <w:t>"поддержание боевой и мобилизационной готовности органов управления и спасательных воинских формирований, а также мобилизационной готовности подразделений федеральной противопожарной службы, аварийно-спасательных служб, аварийно-спасательных формирований МЧС России;";</w:t>
      </w:r>
    </w:p>
    <w:p w:rsidR="00FF3A29" w:rsidRDefault="00FF3A29" w:rsidP="00FF3A29">
      <w:pPr>
        <w:pStyle w:val="ConsPlusNormal"/>
        <w:ind w:firstLine="540"/>
        <w:jc w:val="both"/>
      </w:pPr>
      <w:hyperlink r:id="rId50" w:history="1">
        <w:r>
          <w:rPr>
            <w:color w:val="0000FF"/>
          </w:rPr>
          <w:t>абзац восьмой</w:t>
        </w:r>
      </w:hyperlink>
      <w:r>
        <w:t xml:space="preserve"> признать утратившим силу;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51" w:history="1">
        <w:r>
          <w:rPr>
            <w:color w:val="0000FF"/>
          </w:rPr>
          <w:t>абзаце двадцать седьмом</w:t>
        </w:r>
      </w:hyperlink>
      <w:r>
        <w:t xml:space="preserve"> слова "спасательных центров, соединений, воинских частей и подразделений войск гражданской обороны" заменить словами "спасательных воинских формирований";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52" w:history="1">
        <w:r>
          <w:rPr>
            <w:color w:val="0000FF"/>
          </w:rPr>
          <w:t>абзацах сороковом</w:t>
        </w:r>
      </w:hyperlink>
      <w:r>
        <w:t xml:space="preserve"> и </w:t>
      </w:r>
      <w:hyperlink r:id="rId53" w:history="1">
        <w:r>
          <w:rPr>
            <w:color w:val="0000FF"/>
          </w:rPr>
          <w:t>сорок шестом</w:t>
        </w:r>
      </w:hyperlink>
      <w:r>
        <w:t xml:space="preserve"> слова "войск гражданской обороны" заменить словами "спасательных воинских формирований";</w:t>
      </w:r>
    </w:p>
    <w:p w:rsidR="00FF3A29" w:rsidRDefault="00FF3A29" w:rsidP="00FF3A29">
      <w:pPr>
        <w:pStyle w:val="ConsPlusNormal"/>
        <w:ind w:firstLine="540"/>
        <w:jc w:val="both"/>
      </w:pPr>
      <w:hyperlink r:id="rId54" w:history="1">
        <w:r>
          <w:rPr>
            <w:color w:val="0000FF"/>
          </w:rPr>
          <w:t>дополнить</w:t>
        </w:r>
      </w:hyperlink>
      <w:r>
        <w:t xml:space="preserve"> абзацем следующего содержания:</w:t>
      </w:r>
    </w:p>
    <w:p w:rsidR="00FF3A29" w:rsidRDefault="00FF3A29" w:rsidP="00FF3A29">
      <w:pPr>
        <w:pStyle w:val="ConsPlusNormal"/>
        <w:ind w:firstLine="540"/>
        <w:jc w:val="both"/>
      </w:pPr>
      <w:r>
        <w:t>"поддержание в готовности к действиям аварийно-спасательных служб, аварийно-спасательных формирований МЧС России и военизированных горноспасательных частей.";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55" w:history="1">
        <w:r>
          <w:rPr>
            <w:color w:val="0000FF"/>
          </w:rPr>
          <w:t>пункте 9</w:t>
        </w:r>
      </w:hyperlink>
      <w:r>
        <w:t>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56" w:history="1">
        <w:r>
          <w:rPr>
            <w:color w:val="0000FF"/>
          </w:rPr>
          <w:t>подпункте 14</w:t>
        </w:r>
      </w:hyperlink>
      <w:r>
        <w:t xml:space="preserve"> слова "для войск гражданской обороны" заменить словами "для спасательных воинских формирований";</w:t>
      </w:r>
    </w:p>
    <w:p w:rsidR="00FF3A29" w:rsidRDefault="00FF3A29" w:rsidP="00FF3A29">
      <w:pPr>
        <w:pStyle w:val="ConsPlusNormal"/>
        <w:ind w:firstLine="540"/>
        <w:jc w:val="both"/>
      </w:pPr>
      <w:hyperlink r:id="rId57" w:history="1">
        <w:r>
          <w:rPr>
            <w:color w:val="0000FF"/>
          </w:rPr>
          <w:t>дополнить</w:t>
        </w:r>
      </w:hyperlink>
      <w:r>
        <w:t xml:space="preserve"> подпунктом 16 следующего содержания:</w:t>
      </w:r>
    </w:p>
    <w:p w:rsidR="00FF3A29" w:rsidRDefault="00FF3A29" w:rsidP="00FF3A29">
      <w:pPr>
        <w:pStyle w:val="ConsPlusNormal"/>
        <w:ind w:firstLine="540"/>
        <w:jc w:val="both"/>
      </w:pPr>
      <w:r>
        <w:t>"16) оказывает поддержку социально ориентированным некоммерческим организациям в порядке, установленном законодательством Российской Федерации, а также ведет реестр социально ориентированных некоммерческих организаций - получателей поддержки.";</w:t>
      </w:r>
    </w:p>
    <w:p w:rsidR="00FF3A29" w:rsidRDefault="00FF3A29" w:rsidP="00FF3A29">
      <w:pPr>
        <w:pStyle w:val="ConsPlusNormal"/>
        <w:ind w:firstLine="540"/>
        <w:jc w:val="both"/>
      </w:pPr>
      <w:hyperlink r:id="rId58" w:history="1">
        <w:r>
          <w:rPr>
            <w:color w:val="0000FF"/>
          </w:rPr>
          <w:t>дополнить</w:t>
        </w:r>
      </w:hyperlink>
      <w:r>
        <w:t xml:space="preserve"> пунктами 11.1 - 11.3 следующего содержания:</w:t>
      </w:r>
    </w:p>
    <w:p w:rsidR="00FF3A29" w:rsidRDefault="00FF3A29" w:rsidP="00FF3A29">
      <w:pPr>
        <w:pStyle w:val="ConsPlusNormal"/>
        <w:ind w:firstLine="540"/>
        <w:jc w:val="both"/>
      </w:pPr>
      <w:r>
        <w:t>"11.1. Назначение сотрудников федеральной противопожарной службы на должности высшего начальствующего состава и военнослужащих спасательных воинских формирований на воинские должности, для которых штатом предусмотрены воинские звания высших офицеров, и освобождение от этих должностей, а также продление указанным сотрудникам и военнослужащим срока службы осуществляет Президент Российской Федерации.</w:t>
      </w:r>
    </w:p>
    <w:p w:rsidR="00FF3A29" w:rsidRDefault="00FF3A29" w:rsidP="00FF3A29">
      <w:pPr>
        <w:pStyle w:val="ConsPlusNormal"/>
        <w:ind w:firstLine="540"/>
        <w:jc w:val="both"/>
      </w:pPr>
      <w:r>
        <w:t>11.2. Увольнение сотрудников федеральной противопожарной службы, замещающих должности высшего начальствующего состава, осуществляется Министром после их освобождения от должности Президентом Российской Федерации, а военнослужащих спасательных воинских формирований, замещающих должности высших офицеров либо должности высшего начальствующего состава в федеральной противопожарной службе, - в порядке, установленном законодательством о военной службе.</w:t>
      </w:r>
    </w:p>
    <w:p w:rsidR="00FF3A29" w:rsidRDefault="00FF3A29" w:rsidP="00FF3A29">
      <w:pPr>
        <w:pStyle w:val="ConsPlusNormal"/>
        <w:ind w:firstLine="540"/>
        <w:jc w:val="both"/>
      </w:pPr>
      <w:r>
        <w:t>11.3. Перечни типовых воинских должностей в спасательных воинских формированиях и типовых должностей в федеральной противопожарной службе, а также соответствующих им воинских и специальных званий утверждает Президент Российской Федерации по представлению Министра.";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59" w:history="1">
        <w:r>
          <w:rPr>
            <w:color w:val="0000FF"/>
          </w:rPr>
          <w:t>пункте 12</w:t>
        </w:r>
      </w:hyperlink>
      <w:r>
        <w:t>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60" w:history="1">
        <w:r>
          <w:rPr>
            <w:color w:val="0000FF"/>
          </w:rPr>
          <w:t>подпунктах 5</w:t>
        </w:r>
      </w:hyperlink>
      <w:r>
        <w:t xml:space="preserve">, </w:t>
      </w:r>
      <w:hyperlink r:id="rId61" w:history="1">
        <w:r>
          <w:rPr>
            <w:color w:val="0000FF"/>
          </w:rPr>
          <w:t>9</w:t>
        </w:r>
      </w:hyperlink>
      <w:r>
        <w:t xml:space="preserve">, </w:t>
      </w:r>
      <w:hyperlink r:id="rId62" w:history="1">
        <w:r>
          <w:rPr>
            <w:color w:val="0000FF"/>
          </w:rPr>
          <w:t>13</w:t>
        </w:r>
      </w:hyperlink>
      <w:r>
        <w:t xml:space="preserve">, </w:t>
      </w:r>
      <w:hyperlink r:id="rId63" w:history="1">
        <w:r>
          <w:rPr>
            <w:color w:val="0000FF"/>
          </w:rPr>
          <w:t>15</w:t>
        </w:r>
      </w:hyperlink>
      <w:r>
        <w:t xml:space="preserve"> и </w:t>
      </w:r>
      <w:hyperlink r:id="rId64" w:history="1">
        <w:r>
          <w:rPr>
            <w:color w:val="0000FF"/>
          </w:rPr>
          <w:t>16</w:t>
        </w:r>
      </w:hyperlink>
      <w:r>
        <w:t xml:space="preserve"> слова "войска гражданской обороны" заменить словами "спасательные воинские формирования" в соответствующем падеже;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65" w:history="1">
        <w:r>
          <w:rPr>
            <w:color w:val="0000FF"/>
          </w:rPr>
          <w:t>подпункте 17</w:t>
        </w:r>
      </w:hyperlink>
      <w:r>
        <w:t>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66" w:history="1">
        <w:r>
          <w:rPr>
            <w:color w:val="0000FF"/>
          </w:rPr>
          <w:t>абзаце втором</w:t>
        </w:r>
      </w:hyperlink>
      <w:r>
        <w:t xml:space="preserve"> слова "войск гражданской обороны" заменить словами "спасательных воинских формирований";</w:t>
      </w:r>
    </w:p>
    <w:p w:rsidR="00FF3A29" w:rsidRDefault="00FF3A29" w:rsidP="00FF3A29">
      <w:pPr>
        <w:pStyle w:val="ConsPlusNormal"/>
        <w:ind w:firstLine="540"/>
        <w:jc w:val="both"/>
      </w:pPr>
      <w:hyperlink r:id="rId67" w:history="1">
        <w:r>
          <w:rPr>
            <w:color w:val="0000FF"/>
          </w:rPr>
          <w:t>абзац третий</w:t>
        </w:r>
      </w:hyperlink>
      <w:r>
        <w:t xml:space="preserve"> изложить в следующей редакции:</w:t>
      </w:r>
    </w:p>
    <w:p w:rsidR="00FF3A29" w:rsidRDefault="00FF3A29" w:rsidP="00FF3A29">
      <w:pPr>
        <w:pStyle w:val="ConsPlusNormal"/>
        <w:ind w:firstLine="540"/>
        <w:jc w:val="both"/>
      </w:pPr>
      <w:r>
        <w:t>"о назначении на должности и освобождении от должностей, которые подлежат замещению лицами высшего начальствующего состава федеральной противопожарной службы, а также о назначении на воинские должности и освобождении от воинских должностей, которые подлежат замещению высшими офицерами спасательных воинских формирований;";</w:t>
      </w:r>
    </w:p>
    <w:p w:rsidR="00FF3A29" w:rsidRDefault="00FF3A29" w:rsidP="00FF3A29">
      <w:pPr>
        <w:pStyle w:val="ConsPlusNormal"/>
        <w:ind w:firstLine="540"/>
        <w:jc w:val="both"/>
      </w:pPr>
      <w:hyperlink r:id="rId68" w:history="1">
        <w:r>
          <w:rPr>
            <w:color w:val="0000FF"/>
          </w:rPr>
          <w:t>дополнить</w:t>
        </w:r>
      </w:hyperlink>
      <w:r>
        <w:t xml:space="preserve"> абзацами следующего содержания:</w:t>
      </w:r>
    </w:p>
    <w:p w:rsidR="00FF3A29" w:rsidRDefault="00FF3A29" w:rsidP="00FF3A29">
      <w:pPr>
        <w:pStyle w:val="ConsPlusNormal"/>
        <w:ind w:firstLine="540"/>
        <w:jc w:val="both"/>
      </w:pPr>
      <w:r>
        <w:t>"о присвоении специальных званий высшего начальствующего состава сотрудникам федеральной противопожарной службы и воинских званий высших офицеров военнослужащим спасательных воинских формирований;</w:t>
      </w:r>
    </w:p>
    <w:p w:rsidR="00FF3A29" w:rsidRDefault="00FF3A29" w:rsidP="00FF3A29">
      <w:pPr>
        <w:pStyle w:val="ConsPlusNormal"/>
        <w:ind w:firstLine="540"/>
        <w:jc w:val="both"/>
      </w:pPr>
      <w:r>
        <w:lastRenderedPageBreak/>
        <w:t>о продлении срока службы сотрудникам федеральной противопожарной службы, замещающим должности высшего начальствующего состава, и военнослужащим спасательных воинских формирований, замещающим должности высших офицеров, достигшим предельного возраста пребывания на службе;</w:t>
      </w:r>
    </w:p>
    <w:p w:rsidR="00FF3A29" w:rsidRDefault="00FF3A29" w:rsidP="00FF3A29">
      <w:pPr>
        <w:pStyle w:val="ConsPlusNormal"/>
        <w:ind w:firstLine="540"/>
        <w:jc w:val="both"/>
      </w:pPr>
      <w:r>
        <w:t>о назначении исполняющими обязанности по вакантным должностям, подлежащим замещению лицами высшего начальствующего состава федеральной противопожарной службы и высшими офицерами спасательных воинских формирований, сроком до шести месяцев;</w:t>
      </w:r>
    </w:p>
    <w:p w:rsidR="00FF3A29" w:rsidRDefault="00FF3A29" w:rsidP="00FF3A29">
      <w:pPr>
        <w:pStyle w:val="ConsPlusNormal"/>
        <w:ind w:firstLine="540"/>
        <w:jc w:val="both"/>
      </w:pPr>
      <w:r>
        <w:t>об утверждении перечней типовых должностей в спасательных воинских формированиях и типовых должностей в федеральной противопожарной службе, а также соответствующих им воинских и специальных званий;";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69" w:history="1">
        <w:r>
          <w:rPr>
            <w:color w:val="0000FF"/>
          </w:rPr>
          <w:t>подпункте 18</w:t>
        </w:r>
      </w:hyperlink>
      <w:r>
        <w:t xml:space="preserve"> слова "войск гражданской обороны" заменить словами "спасательных воинских формирований";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70" w:history="1">
        <w:r>
          <w:rPr>
            <w:color w:val="0000FF"/>
          </w:rPr>
          <w:t>подпункте 19</w:t>
        </w:r>
      </w:hyperlink>
      <w:r>
        <w:t xml:space="preserve"> слова "подразделений и воинских частей войск гражданской обороны" заменить словами "спасательных воинских формирований";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71" w:history="1">
        <w:r>
          <w:rPr>
            <w:color w:val="0000FF"/>
          </w:rPr>
          <w:t>подпунктах 20</w:t>
        </w:r>
      </w:hyperlink>
      <w:r>
        <w:t xml:space="preserve"> - </w:t>
      </w:r>
      <w:hyperlink r:id="rId72" w:history="1">
        <w:r>
          <w:rPr>
            <w:color w:val="0000FF"/>
          </w:rPr>
          <w:t>22</w:t>
        </w:r>
      </w:hyperlink>
      <w:r>
        <w:t xml:space="preserve">, </w:t>
      </w:r>
      <w:hyperlink r:id="rId73" w:history="1">
        <w:r>
          <w:rPr>
            <w:color w:val="0000FF"/>
          </w:rPr>
          <w:t>24</w:t>
        </w:r>
      </w:hyperlink>
      <w:r>
        <w:t xml:space="preserve"> и </w:t>
      </w:r>
      <w:hyperlink r:id="rId74" w:history="1">
        <w:r>
          <w:rPr>
            <w:color w:val="0000FF"/>
          </w:rPr>
          <w:t>25</w:t>
        </w:r>
      </w:hyperlink>
      <w:r>
        <w:t xml:space="preserve"> слова "войск гражданской обороны" заменить словами "спасательных воинских формирований";</w:t>
      </w:r>
    </w:p>
    <w:p w:rsidR="00FF3A29" w:rsidRDefault="00FF3A29" w:rsidP="00FF3A29">
      <w:pPr>
        <w:pStyle w:val="ConsPlusNormal"/>
        <w:ind w:firstLine="540"/>
        <w:jc w:val="both"/>
      </w:pPr>
      <w:hyperlink r:id="rId75" w:history="1">
        <w:r>
          <w:rPr>
            <w:color w:val="0000FF"/>
          </w:rPr>
          <w:t>подпункт 27</w:t>
        </w:r>
      </w:hyperlink>
      <w:r>
        <w:t xml:space="preserve"> изложить в следующей редакции:</w:t>
      </w:r>
    </w:p>
    <w:p w:rsidR="00FF3A29" w:rsidRDefault="00FF3A29" w:rsidP="00FF3A29">
      <w:pPr>
        <w:pStyle w:val="ConsPlusNormal"/>
        <w:ind w:firstLine="540"/>
        <w:jc w:val="both"/>
      </w:pPr>
      <w:r>
        <w:t>"27) учреждает с учетом особенностей функционирования МЧС России нетиповые должности, соответствующие по своему статусу типовым должностям федеральной противопожарной службы и типовым должностям спасательных воинских формирований;";</w:t>
      </w:r>
    </w:p>
    <w:p w:rsidR="00FF3A29" w:rsidRDefault="00FF3A29" w:rsidP="00FF3A29">
      <w:pPr>
        <w:pStyle w:val="ConsPlusNormal"/>
        <w:ind w:firstLine="540"/>
        <w:jc w:val="both"/>
      </w:pPr>
      <w:hyperlink r:id="rId76" w:history="1">
        <w:r>
          <w:rPr>
            <w:color w:val="0000FF"/>
          </w:rPr>
          <w:t>дополнить</w:t>
        </w:r>
      </w:hyperlink>
      <w:r>
        <w:t xml:space="preserve"> подпунктом 27.1 следующего содержания:</w:t>
      </w:r>
    </w:p>
    <w:p w:rsidR="00FF3A29" w:rsidRDefault="00FF3A29" w:rsidP="00FF3A29">
      <w:pPr>
        <w:pStyle w:val="ConsPlusNormal"/>
        <w:ind w:firstLine="540"/>
        <w:jc w:val="both"/>
      </w:pPr>
      <w:r>
        <w:t>"27.1) утверждает в пределах своей компетенции в установленном порядке перечни воинских должностей в спасательных воинских формированиях и должностей рядового и начальствующего состава в федеральной противопожарной службе, а также соответствующих им воинских и специальных званий на основании утвержденных в установленном порядке перечней типовых должностей в спасательных воинских формированиях и в федеральной противопожарной службе;";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 </w:t>
      </w:r>
      <w:hyperlink r:id="rId77" w:history="1">
        <w:r>
          <w:rPr>
            <w:color w:val="0000FF"/>
          </w:rPr>
          <w:t>подпунктах 30</w:t>
        </w:r>
      </w:hyperlink>
      <w:r>
        <w:t xml:space="preserve"> - </w:t>
      </w:r>
      <w:hyperlink r:id="rId78" w:history="1">
        <w:r>
          <w:rPr>
            <w:color w:val="0000FF"/>
          </w:rPr>
          <w:t>32</w:t>
        </w:r>
      </w:hyperlink>
      <w:r>
        <w:t xml:space="preserve"> слова "войск гражданской обороны" заменить словами "спасательных воинских формирований".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9. В </w:t>
      </w:r>
      <w:hyperlink r:id="rId79" w:history="1">
        <w:r>
          <w:rPr>
            <w:color w:val="0000FF"/>
          </w:rPr>
          <w:t>Указе</w:t>
        </w:r>
      </w:hyperlink>
      <w:r>
        <w:t xml:space="preserve"> Президента Российской Федерации от 1 июня 2005 г. N 627 "Об утверждении Положения об оперативно-территориальном объединении внутренних войск Министерства внутренних дел Российской Федерации" (Собрание законодательства Российской Федерации, 2005, N 23, ст. 2243; 2008, N 17, ст. 1817; 2009, N 23, ст. 2798) и в </w:t>
      </w:r>
      <w:hyperlink r:id="rId80" w:history="1">
        <w:r>
          <w:rPr>
            <w:color w:val="0000FF"/>
          </w:rPr>
          <w:t>Положении</w:t>
        </w:r>
      </w:hyperlink>
      <w:r>
        <w:t xml:space="preserve"> об оперативно-территориальном объединении внутренних войск Министерства внутренних дел Российской Федерации, утвержденном этим Указом: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а) из </w:t>
      </w:r>
      <w:hyperlink r:id="rId81" w:history="1">
        <w:r>
          <w:rPr>
            <w:color w:val="0000FF"/>
          </w:rPr>
          <w:t>преамбулы</w:t>
        </w:r>
      </w:hyperlink>
      <w:r>
        <w:t xml:space="preserve"> Указа слова "другими войсками," исключить;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б) в </w:t>
      </w:r>
      <w:hyperlink r:id="rId82" w:history="1">
        <w:r>
          <w:rPr>
            <w:color w:val="0000FF"/>
          </w:rPr>
          <w:t>Положении</w:t>
        </w:r>
      </w:hyperlink>
      <w:r>
        <w:t>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из </w:t>
      </w:r>
      <w:hyperlink r:id="rId83" w:history="1">
        <w:r>
          <w:rPr>
            <w:color w:val="0000FF"/>
          </w:rPr>
          <w:t>пункта 3</w:t>
        </w:r>
      </w:hyperlink>
      <w:r>
        <w:t xml:space="preserve"> слова "другими войсками," исключить;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из </w:t>
      </w:r>
      <w:hyperlink r:id="rId84" w:history="1">
        <w:r>
          <w:rPr>
            <w:color w:val="0000FF"/>
          </w:rPr>
          <w:t>абзацев первого</w:t>
        </w:r>
      </w:hyperlink>
      <w:r>
        <w:t xml:space="preserve"> и </w:t>
      </w:r>
      <w:hyperlink r:id="rId85" w:history="1">
        <w:r>
          <w:rPr>
            <w:color w:val="0000FF"/>
          </w:rPr>
          <w:t>второго пункта 18</w:t>
        </w:r>
      </w:hyperlink>
      <w:r>
        <w:t xml:space="preserve"> слова "других войск," исключить;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из </w:t>
      </w:r>
      <w:hyperlink r:id="rId86" w:history="1">
        <w:r>
          <w:rPr>
            <w:color w:val="0000FF"/>
          </w:rPr>
          <w:t>пункта 23</w:t>
        </w:r>
      </w:hyperlink>
      <w:r>
        <w:t xml:space="preserve"> слова "другими войсками," исключить.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10. В </w:t>
      </w:r>
      <w:hyperlink r:id="rId87" w:history="1">
        <w:r>
          <w:rPr>
            <w:color w:val="0000FF"/>
          </w:rPr>
          <w:t>Указе</w:t>
        </w:r>
      </w:hyperlink>
      <w:r>
        <w:t xml:space="preserve"> Президента Российской Федерации от 11 марта 2010 г. N 293 "О военной форме одежды, знаках различия военнослужащих и ведомственных знаках отличия" </w:t>
      </w:r>
      <w:hyperlink r:id="rId88" w:history="1">
        <w:r>
          <w:rPr>
            <w:color w:val="0000FF"/>
          </w:rPr>
          <w:t>(приложение N 1)</w:t>
        </w:r>
      </w:hyperlink>
      <w:r>
        <w:t xml:space="preserve"> (Собрание законодательства Российской Федерации, 2010, N 11, ст. 1194):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а) в </w:t>
      </w:r>
      <w:hyperlink r:id="rId89" w:history="1">
        <w:r>
          <w:rPr>
            <w:color w:val="0000FF"/>
          </w:rPr>
          <w:t>пунктах 7</w:t>
        </w:r>
      </w:hyperlink>
      <w:r>
        <w:t xml:space="preserve"> и </w:t>
      </w:r>
      <w:hyperlink r:id="rId90" w:history="1">
        <w:r>
          <w:rPr>
            <w:color w:val="0000FF"/>
          </w:rPr>
          <w:t>25 раздела II</w:t>
        </w:r>
      </w:hyperlink>
      <w:r>
        <w:t xml:space="preserve"> слова "войсках гражданской обороны" заменить словами "спасательных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стихийных бедствий";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б) в </w:t>
      </w:r>
      <w:hyperlink r:id="rId91" w:history="1">
        <w:r>
          <w:rPr>
            <w:color w:val="0000FF"/>
          </w:rPr>
          <w:t>пунктах 3</w:t>
        </w:r>
      </w:hyperlink>
      <w:r>
        <w:t xml:space="preserve">, </w:t>
      </w:r>
      <w:hyperlink r:id="rId92" w:history="1">
        <w:r>
          <w:rPr>
            <w:color w:val="0000FF"/>
          </w:rPr>
          <w:t>4</w:t>
        </w:r>
      </w:hyperlink>
      <w:r>
        <w:t xml:space="preserve">, </w:t>
      </w:r>
      <w:hyperlink r:id="rId93" w:history="1">
        <w:r>
          <w:rPr>
            <w:color w:val="0000FF"/>
          </w:rPr>
          <w:t>13</w:t>
        </w:r>
      </w:hyperlink>
      <w:r>
        <w:t xml:space="preserve">, </w:t>
      </w:r>
      <w:hyperlink r:id="rId94" w:history="1">
        <w:r>
          <w:rPr>
            <w:color w:val="0000FF"/>
          </w:rPr>
          <w:t>15</w:t>
        </w:r>
      </w:hyperlink>
      <w:r>
        <w:t xml:space="preserve"> и </w:t>
      </w:r>
      <w:hyperlink r:id="rId95" w:history="1">
        <w:r>
          <w:rPr>
            <w:color w:val="0000FF"/>
          </w:rPr>
          <w:t>18 раздела III</w:t>
        </w:r>
      </w:hyperlink>
      <w:r>
        <w:t xml:space="preserve"> слова "войска гражданской обороны" заменить словами "спасательные воинские формирования Министерства Российской Федерации по делам гражданской обороны, чрезвычайным ситуациям и ликвидации последствий стихийных бедствий" в соответствующем падеже;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в) в </w:t>
      </w:r>
      <w:hyperlink r:id="rId96" w:history="1">
        <w:r>
          <w:rPr>
            <w:color w:val="0000FF"/>
          </w:rPr>
          <w:t>пунктах 5</w:t>
        </w:r>
      </w:hyperlink>
      <w:r>
        <w:t xml:space="preserve"> и </w:t>
      </w:r>
      <w:hyperlink r:id="rId97" w:history="1">
        <w:r>
          <w:rPr>
            <w:color w:val="0000FF"/>
          </w:rPr>
          <w:t>23 раздела IV</w:t>
        </w:r>
      </w:hyperlink>
      <w:r>
        <w:t xml:space="preserve"> слова "войска гражданской обороны" заменить словами "спасательные воинские формирования Министерства Российской Федерации по делам гражданской обороны, чрезвычайным ситуациям и ликвидации последствий стихийных бедствий" в соответствующем падеже;</w:t>
      </w:r>
    </w:p>
    <w:p w:rsidR="00FF3A29" w:rsidRDefault="00FF3A29" w:rsidP="00FF3A29">
      <w:pPr>
        <w:pStyle w:val="ConsPlusNormal"/>
        <w:ind w:firstLine="540"/>
        <w:jc w:val="both"/>
      </w:pPr>
      <w:r>
        <w:t xml:space="preserve">г) в </w:t>
      </w:r>
      <w:hyperlink r:id="rId98" w:history="1">
        <w:r>
          <w:rPr>
            <w:color w:val="0000FF"/>
          </w:rPr>
          <w:t>пункте 31 раздела X</w:t>
        </w:r>
      </w:hyperlink>
      <w:r>
        <w:t xml:space="preserve"> слова "войск гражданской обороны" заменить словами "спасательных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бедствий".</w:t>
      </w: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ind w:firstLine="540"/>
        <w:jc w:val="both"/>
      </w:pPr>
    </w:p>
    <w:p w:rsidR="00FF3A29" w:rsidRDefault="00FF3A29" w:rsidP="00FF3A29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3B0D44" w:rsidRDefault="003B0D44">
      <w:bookmarkStart w:id="3" w:name="_GoBack"/>
      <w:bookmarkEnd w:id="3"/>
    </w:p>
    <w:sectPr w:rsidR="003B0D44" w:rsidSect="00A971BE">
      <w:pgSz w:w="11906" w:h="16838"/>
      <w:pgMar w:top="1440" w:right="567" w:bottom="14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F3"/>
    <w:rsid w:val="001979F3"/>
    <w:rsid w:val="003B0D44"/>
    <w:rsid w:val="00FF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A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F3A2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F3A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3A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F3A2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F3A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6A038209484676489BE10DBBAA5C16B5B7F44393B7F8016983A2BB96CF095667C504438E56553PBK7H" TargetMode="External"/><Relationship Id="rId21" Type="http://schemas.openxmlformats.org/officeDocument/2006/relationships/hyperlink" Target="consultantplus://offline/ref=76A038209484676489BE10DBBAA5C16B5F784D373770DD1C906327BB6BFFCA717B194839E56453B1PBK0H" TargetMode="External"/><Relationship Id="rId34" Type="http://schemas.openxmlformats.org/officeDocument/2006/relationships/hyperlink" Target="consultantplus://offline/ref=76A038209484676489BE10DBBAA5C16B5F7B453F357DDD1C906327BB6BPFKFH" TargetMode="External"/><Relationship Id="rId42" Type="http://schemas.openxmlformats.org/officeDocument/2006/relationships/hyperlink" Target="consultantplus://offline/ref=76A038209484676489BE10DBBAA5C16B5F7B453F357DDD1C906327BB6BFFCA717B194839E56453B6PBK4H" TargetMode="External"/><Relationship Id="rId47" Type="http://schemas.openxmlformats.org/officeDocument/2006/relationships/hyperlink" Target="consultantplus://offline/ref=76A038209484676489BE10DBBAA5C16B5F7B453F357DDD1C906327BB6BFFCA717B194839E56453B8PBKFH" TargetMode="External"/><Relationship Id="rId50" Type="http://schemas.openxmlformats.org/officeDocument/2006/relationships/hyperlink" Target="consultantplus://offline/ref=76A038209484676489BE10DBBAA5C16B5F7B453F357DDD1C906327BB6BFFCA717B194839E56451B6PBK0H" TargetMode="External"/><Relationship Id="rId55" Type="http://schemas.openxmlformats.org/officeDocument/2006/relationships/hyperlink" Target="consultantplus://offline/ref=76A038209484676489BE10DBBAA5C16B5F7B453F357DDD1C906327BB6BFFCA717B194839E56452B5PBK3H" TargetMode="External"/><Relationship Id="rId63" Type="http://schemas.openxmlformats.org/officeDocument/2006/relationships/hyperlink" Target="consultantplus://offline/ref=76A038209484676489BE10DBBAA5C16B5F7B453F357DDD1C906327BB6BFFCA717B194839E56451B7PBKEH" TargetMode="External"/><Relationship Id="rId68" Type="http://schemas.openxmlformats.org/officeDocument/2006/relationships/hyperlink" Target="consultantplus://offline/ref=76A038209484676489BE10DBBAA5C16B5F7B453F357DDD1C906327BB6BFFCA717B194839E56452B9PBK6H" TargetMode="External"/><Relationship Id="rId76" Type="http://schemas.openxmlformats.org/officeDocument/2006/relationships/hyperlink" Target="consultantplus://offline/ref=76A038209484676489BE10DBBAA5C16B5F7B453F357DDD1C906327BB6BFFCA717B194839E56452B7PBK5H" TargetMode="External"/><Relationship Id="rId84" Type="http://schemas.openxmlformats.org/officeDocument/2006/relationships/hyperlink" Target="consultantplus://offline/ref=76A038209484676489BE10DBBAA5C16B56734F39337F8016983A2BB96CF095667C504438E56455PBK8H" TargetMode="External"/><Relationship Id="rId89" Type="http://schemas.openxmlformats.org/officeDocument/2006/relationships/hyperlink" Target="consultantplus://offline/ref=76A038209484676489BE10DBBAA5C16B5773483E317F8016983A2BB96CF095667C504438E56457PBK6H" TargetMode="External"/><Relationship Id="rId97" Type="http://schemas.openxmlformats.org/officeDocument/2006/relationships/hyperlink" Target="consultantplus://offline/ref=76A038209484676489BE10DBBAA5C16B5773483E317F8016983A2BB96CF095667C504438E56551PBK9H" TargetMode="External"/><Relationship Id="rId7" Type="http://schemas.openxmlformats.org/officeDocument/2006/relationships/hyperlink" Target="consultantplus://offline/ref=76A038209484676489BE10DBBAA5C16B5B784F39307F8016983A2BB9P6KCH" TargetMode="External"/><Relationship Id="rId71" Type="http://schemas.openxmlformats.org/officeDocument/2006/relationships/hyperlink" Target="consultantplus://offline/ref=76A038209484676489BE10DBBAA5C16B5F7B453F357DDD1C906327BB6BFFCA717B194839E56451B8PBK5H" TargetMode="External"/><Relationship Id="rId92" Type="http://schemas.openxmlformats.org/officeDocument/2006/relationships/hyperlink" Target="consultantplus://offline/ref=76A038209484676489BE10DBBAA5C16B5773483E317F8016983A2BB96CF095667C504438E5645BPBK1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6A038209484676489BE10DBBAA5C16B5F784D363375DD1C906327BB6BPFKFH" TargetMode="External"/><Relationship Id="rId29" Type="http://schemas.openxmlformats.org/officeDocument/2006/relationships/hyperlink" Target="consultantplus://offline/ref=76A038209484676489BE10DBBAA5C16B5F784F363B72DD1C906327BB6BPFKFH" TargetMode="External"/><Relationship Id="rId11" Type="http://schemas.openxmlformats.org/officeDocument/2006/relationships/hyperlink" Target="consultantplus://offline/ref=76A038209484676489BE10DBBAA5C16B5F7B443F3270DD1C906327BB6BFFCA717B194839E56453B4PBK0H" TargetMode="External"/><Relationship Id="rId24" Type="http://schemas.openxmlformats.org/officeDocument/2006/relationships/hyperlink" Target="consultantplus://offline/ref=76A038209484676489BE10DBBAA5C16B5A7E4D38327F8016983A2BB96CF095667C504438E56451PBK1H" TargetMode="External"/><Relationship Id="rId32" Type="http://schemas.openxmlformats.org/officeDocument/2006/relationships/hyperlink" Target="consultantplus://offline/ref=76A038209484676489BE19C2BDA5C16B5D7F443D337DDD1C906327BB6BFFCA717B194839E56453B3PBK6H" TargetMode="External"/><Relationship Id="rId37" Type="http://schemas.openxmlformats.org/officeDocument/2006/relationships/hyperlink" Target="consultantplus://offline/ref=76A038209484676489BE10DBBAA5C16B5F7B453F357DDD1C906327BB6BFFCA717B194839E56453B1PBK4H" TargetMode="External"/><Relationship Id="rId40" Type="http://schemas.openxmlformats.org/officeDocument/2006/relationships/hyperlink" Target="consultantplus://offline/ref=76A038209484676489BE10DBBAA5C16B5F7B453F357DDD1C906327BB6BFFCA717B194839E56451B4PBK3H" TargetMode="External"/><Relationship Id="rId45" Type="http://schemas.openxmlformats.org/officeDocument/2006/relationships/hyperlink" Target="consultantplus://offline/ref=76A038209484676489BE10DBBAA5C16B5F7B453F357DDD1C906327BB6BFFCA717B194839E56451B6PBK6H" TargetMode="External"/><Relationship Id="rId53" Type="http://schemas.openxmlformats.org/officeDocument/2006/relationships/hyperlink" Target="consultantplus://offline/ref=76A038209484676489BE10DBBAA5C16B5F7B453F357DDD1C906327BB6BFFCA717B194839E56451B7PBK5H" TargetMode="External"/><Relationship Id="rId58" Type="http://schemas.openxmlformats.org/officeDocument/2006/relationships/hyperlink" Target="consultantplus://offline/ref=76A038209484676489BE10DBBAA5C16B5F7B453F357DDD1C906327BB6BFFCA717B194839E56453B3PBK4H" TargetMode="External"/><Relationship Id="rId66" Type="http://schemas.openxmlformats.org/officeDocument/2006/relationships/hyperlink" Target="consultantplus://offline/ref=76A038209484676489BE10DBBAA5C16B5F7B453F357DDD1C906327BB6BFFCA717B194839E56451B8PBK6H" TargetMode="External"/><Relationship Id="rId74" Type="http://schemas.openxmlformats.org/officeDocument/2006/relationships/hyperlink" Target="consultantplus://offline/ref=76A038209484676489BE10DBBAA5C16B5F7B453F357DDD1C906327BB6BFFCA717B194839E56451B8PBK1H" TargetMode="External"/><Relationship Id="rId79" Type="http://schemas.openxmlformats.org/officeDocument/2006/relationships/hyperlink" Target="consultantplus://offline/ref=76A038209484676489BE10DBBAA5C16B56734F39337F8016983A2BB9P6KCH" TargetMode="External"/><Relationship Id="rId87" Type="http://schemas.openxmlformats.org/officeDocument/2006/relationships/hyperlink" Target="consultantplus://offline/ref=76A038209484676489BE10DBBAA5C16B5773483E317F8016983A2BB9P6KCH" TargetMode="External"/><Relationship Id="rId5" Type="http://schemas.openxmlformats.org/officeDocument/2006/relationships/hyperlink" Target="consultantplus://offline/ref=76A038209484676489BE10DBBAA5C16B5F784D373770DD1C906327BB6BFFCA717B194839E56453B1PBK0H" TargetMode="External"/><Relationship Id="rId61" Type="http://schemas.openxmlformats.org/officeDocument/2006/relationships/hyperlink" Target="consultantplus://offline/ref=76A038209484676489BE10DBBAA5C16B5F7B453F357DDD1C906327BB6BFFCA717B194839E56451B7PBK1H" TargetMode="External"/><Relationship Id="rId82" Type="http://schemas.openxmlformats.org/officeDocument/2006/relationships/hyperlink" Target="consultantplus://offline/ref=76A038209484676489BE10DBBAA5C16B56734F39337F8016983A2BB96CF095667C504438E56452PBK4H" TargetMode="External"/><Relationship Id="rId90" Type="http://schemas.openxmlformats.org/officeDocument/2006/relationships/hyperlink" Target="consultantplus://offline/ref=76A038209484676489BE10DBBAA5C16B5773483E317F8016983A2BB96CF095667C504438E56455PBK4H" TargetMode="External"/><Relationship Id="rId95" Type="http://schemas.openxmlformats.org/officeDocument/2006/relationships/hyperlink" Target="consultantplus://offline/ref=76A038209484676489BE10DBBAA5C16B5773483E317F8016983A2BB96CF095667C504438E5645APBK5H" TargetMode="External"/><Relationship Id="rId19" Type="http://schemas.openxmlformats.org/officeDocument/2006/relationships/hyperlink" Target="consultantplus://offline/ref=76A038209484676489BE10DBBAA5C16B5F794E37367CDD1C906327BB6BPFKFH" TargetMode="External"/><Relationship Id="rId14" Type="http://schemas.openxmlformats.org/officeDocument/2006/relationships/hyperlink" Target="consultantplus://offline/ref=76A038209484676489BE10DBBAA5C16B5F7845363675DD1C906327BB6BPFKFH" TargetMode="External"/><Relationship Id="rId22" Type="http://schemas.openxmlformats.org/officeDocument/2006/relationships/hyperlink" Target="consultantplus://offline/ref=76A038209484676489BE10DBBAA5C16B5A7E4D38327F8016983A2BB96CF095667C504438E56451PBK1H" TargetMode="External"/><Relationship Id="rId27" Type="http://schemas.openxmlformats.org/officeDocument/2006/relationships/hyperlink" Target="consultantplus://offline/ref=76A038209484676489BE10DBBAA5C16B5F7A4D373076DD1C906327BB6BFFCA717B194839E56453B1PBK1H" TargetMode="External"/><Relationship Id="rId30" Type="http://schemas.openxmlformats.org/officeDocument/2006/relationships/hyperlink" Target="consultantplus://offline/ref=76A038209484676489BE10DBBAA5C16B5F7A4D373076DD1C906327BB6BFFCA717B194839E5645AB8PBKFH" TargetMode="External"/><Relationship Id="rId35" Type="http://schemas.openxmlformats.org/officeDocument/2006/relationships/hyperlink" Target="consultantplus://offline/ref=76A038209484676489BE10DBBAA5C16B5F7B453F357DDD1C906327BB6BFFCA717B194839E56453B3PBK4H" TargetMode="External"/><Relationship Id="rId43" Type="http://schemas.openxmlformats.org/officeDocument/2006/relationships/hyperlink" Target="consultantplus://offline/ref=76A038209484676489BE10DBBAA5C16B5F7B453F357DDD1C906327BB6BFFCA717B194839E56453B8PBKFH" TargetMode="External"/><Relationship Id="rId48" Type="http://schemas.openxmlformats.org/officeDocument/2006/relationships/hyperlink" Target="consultantplus://offline/ref=76A038209484676489BE10DBBAA5C16B5F7B453F357DDD1C906327BB6BFFCA717B194839E56452B1PBK4H" TargetMode="External"/><Relationship Id="rId56" Type="http://schemas.openxmlformats.org/officeDocument/2006/relationships/hyperlink" Target="consultantplus://offline/ref=76A038209484676489BE10DBBAA5C16B5F7B453F357DDD1C906327BB6BFFCA717B194839E56451B7PBK2H" TargetMode="External"/><Relationship Id="rId64" Type="http://schemas.openxmlformats.org/officeDocument/2006/relationships/hyperlink" Target="consultantplus://offline/ref=76A038209484676489BE10DBBAA5C16B5F7B453F357DDD1C906327BB6BFFCA717B194839E56451B7PBKFH" TargetMode="External"/><Relationship Id="rId69" Type="http://schemas.openxmlformats.org/officeDocument/2006/relationships/hyperlink" Target="consultantplus://offline/ref=76A038209484676489BE10DBBAA5C16B5F7B453F357DDD1C906327BB6BFFCA717B194839E56451B8PBK4H" TargetMode="External"/><Relationship Id="rId77" Type="http://schemas.openxmlformats.org/officeDocument/2006/relationships/hyperlink" Target="consultantplus://offline/ref=76A038209484676489BE10DBBAA5C16B5F7B453F357DDD1C906327BB6BFFCA717B194839E56451B9PBK7H" TargetMode="External"/><Relationship Id="rId100" Type="http://schemas.openxmlformats.org/officeDocument/2006/relationships/theme" Target="theme/theme1.xml"/><Relationship Id="rId8" Type="http://schemas.openxmlformats.org/officeDocument/2006/relationships/hyperlink" Target="consultantplus://offline/ref=76A038209484676489BE10DBBAA5C16B5F794C3D377CDD1C906327BB6BPFKFH" TargetMode="External"/><Relationship Id="rId51" Type="http://schemas.openxmlformats.org/officeDocument/2006/relationships/hyperlink" Target="consultantplus://offline/ref=76A038209484676489BE10DBBAA5C16B5F7B453F357DDD1C906327BB6BFFCA717B194839E56451B6PBK1H" TargetMode="External"/><Relationship Id="rId72" Type="http://schemas.openxmlformats.org/officeDocument/2006/relationships/hyperlink" Target="consultantplus://offline/ref=76A038209484676489BE10DBBAA5C16B5F7B453F357DDD1C906327BB6BFFCA717B194839E56451B8PBK3H" TargetMode="External"/><Relationship Id="rId80" Type="http://schemas.openxmlformats.org/officeDocument/2006/relationships/hyperlink" Target="consultantplus://offline/ref=76A038209484676489BE10DBBAA5C16B56734F39337F8016983A2BB96CF095667C504438E56452PBK4H" TargetMode="External"/><Relationship Id="rId85" Type="http://schemas.openxmlformats.org/officeDocument/2006/relationships/hyperlink" Target="consultantplus://offline/ref=76A038209484676489BE10DBBAA5C16B56734F39337F8016983A2BB96CF095667C504438E56455PBK9H" TargetMode="External"/><Relationship Id="rId93" Type="http://schemas.openxmlformats.org/officeDocument/2006/relationships/hyperlink" Target="consultantplus://offline/ref=76A038209484676489BE10DBBAA5C16B5773483E317F8016983A2BB96CF095667C504438E5645APBK0H" TargetMode="External"/><Relationship Id="rId98" Type="http://schemas.openxmlformats.org/officeDocument/2006/relationships/hyperlink" Target="consultantplus://offline/ref=76A038209484676489BE10DBBAA5C16B5773483E317F8016983A2BB96CF095667C504438E56750PBK7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6A038209484676489BE10DBBAA5C16B5F7845363675DD1C906327BB6BPFKFH" TargetMode="External"/><Relationship Id="rId17" Type="http://schemas.openxmlformats.org/officeDocument/2006/relationships/hyperlink" Target="consultantplus://offline/ref=76A038209484676489BE10DBBAA5C16B5F7F4C3F3773DD1C906327BB6BPFKFH" TargetMode="External"/><Relationship Id="rId25" Type="http://schemas.openxmlformats.org/officeDocument/2006/relationships/hyperlink" Target="consultantplus://offline/ref=76A038209484676489BE19C2BDA5C16B5C7B443F347DDD1C906327BB6BFFCA717B194839E56453B1PBKEH" TargetMode="External"/><Relationship Id="rId33" Type="http://schemas.openxmlformats.org/officeDocument/2006/relationships/hyperlink" Target="consultantplus://offline/ref=76A038209484676489BE10DBBAA5C16B5F784D373770DD1C906327BB6BFFCA717B194839E56453B1PBK0H" TargetMode="External"/><Relationship Id="rId38" Type="http://schemas.openxmlformats.org/officeDocument/2006/relationships/hyperlink" Target="consultantplus://offline/ref=76A038209484676489BE10DBBAA5C16B5F7B453F357DDD1C906327BB6BFFCA717B194839E56451B9PBKEH" TargetMode="External"/><Relationship Id="rId46" Type="http://schemas.openxmlformats.org/officeDocument/2006/relationships/hyperlink" Target="consultantplus://offline/ref=76A038209484676489BE10DBBAA5C16B5F7B453F357DDD1C906327BB6BFFCA717B194839E56451B6PBK7H" TargetMode="External"/><Relationship Id="rId59" Type="http://schemas.openxmlformats.org/officeDocument/2006/relationships/hyperlink" Target="consultantplus://offline/ref=76A038209484676489BE10DBBAA5C16B5F7B453F357DDD1C906327BB6BFFCA717B194839E56452B7PBK5H" TargetMode="External"/><Relationship Id="rId67" Type="http://schemas.openxmlformats.org/officeDocument/2006/relationships/hyperlink" Target="consultantplus://offline/ref=76A038209484676489BE10DBBAA5C16B5F7B453F357DDD1C906327BB6BFFCA717B194839E56451B8PBK7H" TargetMode="External"/><Relationship Id="rId20" Type="http://schemas.openxmlformats.org/officeDocument/2006/relationships/hyperlink" Target="consultantplus://offline/ref=76A038209484676489BE10DBBAA5C16B5F784E383573DD1C906327BB6BPFKFH" TargetMode="External"/><Relationship Id="rId41" Type="http://schemas.openxmlformats.org/officeDocument/2006/relationships/hyperlink" Target="consultantplus://offline/ref=76A038209484676489BE10DBBAA5C16B5F7B453F357DDD1C906327BB6BFFCA717B194839E56453B4PBKFH" TargetMode="External"/><Relationship Id="rId54" Type="http://schemas.openxmlformats.org/officeDocument/2006/relationships/hyperlink" Target="consultantplus://offline/ref=76A038209484676489BE10DBBAA5C16B5F7B453F357DDD1C906327BB6BFFCA717B194839E56452B1PBK4H" TargetMode="External"/><Relationship Id="rId62" Type="http://schemas.openxmlformats.org/officeDocument/2006/relationships/hyperlink" Target="consultantplus://offline/ref=76A038209484676489BE10DBBAA5C16B5F7B453F357DDD1C906327BB6BFFCA717B194839E56452B8PBK0H" TargetMode="External"/><Relationship Id="rId70" Type="http://schemas.openxmlformats.org/officeDocument/2006/relationships/hyperlink" Target="consultantplus://offline/ref=76A038209484676489BE10DBBAA5C16B5F7B453F357DDD1C906327BB6BFFCA717B194839E56452B9PBK2H" TargetMode="External"/><Relationship Id="rId75" Type="http://schemas.openxmlformats.org/officeDocument/2006/relationships/hyperlink" Target="consultantplus://offline/ref=76A038209484676489BE10DBBAA5C16B5F7B453F357DDD1C906327BB6BFFCA717B194839E56451B8PBKEH" TargetMode="External"/><Relationship Id="rId83" Type="http://schemas.openxmlformats.org/officeDocument/2006/relationships/hyperlink" Target="consultantplus://offline/ref=76A038209484676489BE10DBBAA5C16B56734F39337F8016983A2BB96CF095667C504438E56451PBK0H" TargetMode="External"/><Relationship Id="rId88" Type="http://schemas.openxmlformats.org/officeDocument/2006/relationships/hyperlink" Target="consultantplus://offline/ref=76A038209484676489BE10DBBAA5C16B5773483E317F8016983A2BB96CF095667C504438E56451PBK4H" TargetMode="External"/><Relationship Id="rId91" Type="http://schemas.openxmlformats.org/officeDocument/2006/relationships/hyperlink" Target="consultantplus://offline/ref=76A038209484676489BE10DBBAA5C16B5773483E317F8016983A2BB96CF095667C504438E5645BPBK0H" TargetMode="External"/><Relationship Id="rId96" Type="http://schemas.openxmlformats.org/officeDocument/2006/relationships/hyperlink" Target="consultantplus://offline/ref=76A038209484676489BE10DBBAA5C16B5773483E317F8016983A2BB96CF095667C504438E56552PBK1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6A038209484676489BE19C2BDA5C16B5C7949383573DD1C906327BB6BPFKFH" TargetMode="External"/><Relationship Id="rId15" Type="http://schemas.openxmlformats.org/officeDocument/2006/relationships/hyperlink" Target="consultantplus://offline/ref=76A038209484676489BE10DBBAA5C16B5F784F363B72DD1C906327BB6BPFKFH" TargetMode="External"/><Relationship Id="rId23" Type="http://schemas.openxmlformats.org/officeDocument/2006/relationships/hyperlink" Target="consultantplus://offline/ref=76A038209484676489BE10DBBAA5C16B5A7E4D38327F8016983A2BB96CF095667C504438E56451PBK1H" TargetMode="External"/><Relationship Id="rId28" Type="http://schemas.openxmlformats.org/officeDocument/2006/relationships/hyperlink" Target="consultantplus://offline/ref=76A038209484676489BE10DBBAA5C16B5F7A4D373076DD1C906327BB6BFFCA717B194839E5645AB8PBKEH" TargetMode="External"/><Relationship Id="rId36" Type="http://schemas.openxmlformats.org/officeDocument/2006/relationships/hyperlink" Target="consultantplus://offline/ref=76A038209484676489BE10DBBAA5C16B5F7B453F357DDD1C906327BB6BPFKFH" TargetMode="External"/><Relationship Id="rId49" Type="http://schemas.openxmlformats.org/officeDocument/2006/relationships/hyperlink" Target="consultantplus://offline/ref=76A038209484676489BE10DBBAA5C16B5F7B453F357DDD1C906327BB6BFFCA717B194839E56451B6PBK3H" TargetMode="External"/><Relationship Id="rId57" Type="http://schemas.openxmlformats.org/officeDocument/2006/relationships/hyperlink" Target="consultantplus://offline/ref=76A038209484676489BE10DBBAA5C16B5F7B453F357DDD1C906327BB6BFFCA717B194839E56452B5PBK3H" TargetMode="External"/><Relationship Id="rId10" Type="http://schemas.openxmlformats.org/officeDocument/2006/relationships/hyperlink" Target="consultantplus://offline/ref=76A038209484676489BE10DBBAA5C16B5F7B483B3770DD1C906327BB6BPFKFH" TargetMode="External"/><Relationship Id="rId31" Type="http://schemas.openxmlformats.org/officeDocument/2006/relationships/hyperlink" Target="consultantplus://offline/ref=76A038209484676489BE19C2BDA5C16B5C7D4E373270DD1C906327BB6BFFCA717B194839E56452B1PBK1H" TargetMode="External"/><Relationship Id="rId44" Type="http://schemas.openxmlformats.org/officeDocument/2006/relationships/hyperlink" Target="consultantplus://offline/ref=76A038209484676489BE10DBBAA5C16B5F7B453F357DDD1C906327BB6BFFCA717B194839E56453B9PBK5H" TargetMode="External"/><Relationship Id="rId52" Type="http://schemas.openxmlformats.org/officeDocument/2006/relationships/hyperlink" Target="consultantplus://offline/ref=76A038209484676489BE10DBBAA5C16B5F7B453F357DDD1C906327BB6BFFCA717B194839E56451B7PBK6H" TargetMode="External"/><Relationship Id="rId60" Type="http://schemas.openxmlformats.org/officeDocument/2006/relationships/hyperlink" Target="consultantplus://offline/ref=76A038209484676489BE10DBBAA5C16B5F7B453F357DDD1C906327BB6BFFCA717B194839E56451B7PBK0H" TargetMode="External"/><Relationship Id="rId65" Type="http://schemas.openxmlformats.org/officeDocument/2006/relationships/hyperlink" Target="consultantplus://offline/ref=76A038209484676489BE10DBBAA5C16B5F7B453F357DDD1C906327BB6BFFCA717B194839E56452B9PBK6H" TargetMode="External"/><Relationship Id="rId73" Type="http://schemas.openxmlformats.org/officeDocument/2006/relationships/hyperlink" Target="consultantplus://offline/ref=76A038209484676489BE10DBBAA5C16B5F7B453F357DDD1C906327BB6BFFCA717B194839E56451B8PBK0H" TargetMode="External"/><Relationship Id="rId78" Type="http://schemas.openxmlformats.org/officeDocument/2006/relationships/hyperlink" Target="consultantplus://offline/ref=76A038209484676489BE10DBBAA5C16B5F7B453F357DDD1C906327BB6BFFCA717B194839E56451B9PBK5H" TargetMode="External"/><Relationship Id="rId81" Type="http://schemas.openxmlformats.org/officeDocument/2006/relationships/hyperlink" Target="consultantplus://offline/ref=76A038209484676489BE10DBBAA5C16B56734F39337F8016983A2BB96CF095667C504438E56453PBK6H" TargetMode="External"/><Relationship Id="rId86" Type="http://schemas.openxmlformats.org/officeDocument/2006/relationships/hyperlink" Target="consultantplus://offline/ref=76A038209484676489BE10DBBAA5C16B56734F39337F8016983A2BB96CF095667C504438E56454PBK8H" TargetMode="External"/><Relationship Id="rId94" Type="http://schemas.openxmlformats.org/officeDocument/2006/relationships/hyperlink" Target="consultantplus://offline/ref=76A038209484676489BE10DBBAA5C16B5773483E317F8016983A2BB96CF095667C504438E5645APBK2H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A038209484676489BE10DBBAA5C16B577E443D3A7F8016983A2BB96CF095667C504438E56457PBK7H" TargetMode="External"/><Relationship Id="rId13" Type="http://schemas.openxmlformats.org/officeDocument/2006/relationships/hyperlink" Target="consultantplus://offline/ref=76A038209484676489BE10DBBAA5C16B5C734B3B39228A1EC13629PBKEH" TargetMode="External"/><Relationship Id="rId18" Type="http://schemas.openxmlformats.org/officeDocument/2006/relationships/hyperlink" Target="consultantplus://offline/ref=76A038209484676489BE10DBBAA5C16B5F7845363675DD1C906327BB6BPFKFH" TargetMode="External"/><Relationship Id="rId39" Type="http://schemas.openxmlformats.org/officeDocument/2006/relationships/hyperlink" Target="consultantplus://offline/ref=76A038209484676489BE10DBBAA5C16B5F7B453F357DDD1C906327BB6BFFCA717B194839E56453B3PBK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7558</Words>
  <Characters>43083</Characters>
  <Application>Microsoft Office Word</Application>
  <DocSecurity>0</DocSecurity>
  <Lines>359</Lines>
  <Paragraphs>101</Paragraphs>
  <ScaleCrop>false</ScaleCrop>
  <Company>КГКОУ УМЦ по ГО, ЧС и ПБ</Company>
  <LinksUpToDate>false</LinksUpToDate>
  <CharactersWithSpaces>50540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2013-03-04T07:10:00Z</dcterms:created>
  <dcterms:modified xsi:type="dcterms:W3CDTF">2013-03-04T07:10:00Z</dcterms:modified>
</cp:coreProperties>
</file>